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3C" w:rsidRPr="00CE48F0" w:rsidRDefault="00012BD3" w:rsidP="0015403C">
      <w:pPr>
        <w:shd w:val="clear" w:color="auto" w:fill="FFFFFF"/>
        <w:textAlignment w:val="top"/>
        <w:outlineLvl w:val="0"/>
        <w:rPr>
          <w:rFonts w:asciiTheme="minorHAnsi" w:hAnsiTheme="minorHAnsi" w:cs="Arial"/>
          <w:color w:val="595959" w:themeColor="text1" w:themeTint="A6"/>
          <w:kern w:val="36"/>
          <w:sz w:val="28"/>
          <w:szCs w:val="28"/>
        </w:rPr>
      </w:pPr>
      <w:r>
        <w:rPr>
          <w:rFonts w:asciiTheme="minorHAnsi" w:hAnsiTheme="minorHAnsi" w:cs="Arial"/>
          <w:noProof/>
          <w:color w:val="595959" w:themeColor="text1" w:themeTint="A6"/>
          <w:kern w:val="36"/>
          <w:sz w:val="28"/>
          <w:szCs w:val="28"/>
        </w:rPr>
        <w:drawing>
          <wp:inline distT="0" distB="0" distL="0" distR="0">
            <wp:extent cx="2257425" cy="930377"/>
            <wp:effectExtent l="0" t="0" r="0" b="0"/>
            <wp:docPr id="1" name="Picture 1" descr="C:\Users\dreyno14\Desktop\ACC Intranet\nursing_small_horizont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yno14\Desktop\ACC Intranet\nursing_small_horizontal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118" cy="945088"/>
                    </a:xfrm>
                    <a:prstGeom prst="rect">
                      <a:avLst/>
                    </a:prstGeom>
                    <a:noFill/>
                    <a:ln>
                      <a:noFill/>
                    </a:ln>
                  </pic:spPr>
                </pic:pic>
              </a:graphicData>
            </a:graphic>
          </wp:inline>
        </w:drawing>
      </w:r>
    </w:p>
    <w:p w:rsidR="0015403C" w:rsidRDefault="0015403C" w:rsidP="001E200E">
      <w:pPr>
        <w:shd w:val="clear" w:color="auto" w:fill="FFFFFF"/>
        <w:textAlignment w:val="top"/>
        <w:outlineLvl w:val="0"/>
        <w:rPr>
          <w:rFonts w:asciiTheme="minorHAnsi" w:hAnsiTheme="minorHAnsi" w:cs="Arial"/>
          <w:kern w:val="36"/>
          <w:sz w:val="28"/>
          <w:szCs w:val="28"/>
        </w:rPr>
      </w:pPr>
    </w:p>
    <w:p w:rsidR="00797EF1" w:rsidRPr="00CE48F0" w:rsidRDefault="00C33319" w:rsidP="001E200E">
      <w:pPr>
        <w:shd w:val="clear" w:color="auto" w:fill="FFFFFF"/>
        <w:textAlignment w:val="top"/>
        <w:outlineLvl w:val="0"/>
        <w:rPr>
          <w:rFonts w:asciiTheme="minorHAnsi" w:hAnsiTheme="minorHAnsi" w:cs="Arial"/>
          <w:kern w:val="36"/>
          <w:sz w:val="28"/>
          <w:szCs w:val="28"/>
        </w:rPr>
      </w:pPr>
      <w:bookmarkStart w:id="0" w:name="_GoBack"/>
      <w:bookmarkEnd w:id="0"/>
      <w:r w:rsidRPr="00CE48F0">
        <w:rPr>
          <w:rFonts w:asciiTheme="minorHAnsi" w:hAnsiTheme="minorHAnsi" w:cs="Arial"/>
          <w:kern w:val="36"/>
          <w:sz w:val="28"/>
          <w:szCs w:val="28"/>
        </w:rPr>
        <w:t>Expense Reimbursement Form</w:t>
      </w:r>
    </w:p>
    <w:p w:rsidR="00CE48F0" w:rsidRPr="00CE48F0" w:rsidRDefault="00CE48F0">
      <w:pPr>
        <w:rPr>
          <w:rFonts w:asciiTheme="minorHAnsi" w:hAnsiTheme="minorHAnsi"/>
          <w:i/>
          <w:color w:val="7F7F7F" w:themeColor="text1" w:themeTint="80"/>
          <w:sz w:val="22"/>
          <w:szCs w:val="22"/>
        </w:rPr>
      </w:pPr>
      <w:r w:rsidRPr="00CE48F0">
        <w:rPr>
          <w:rFonts w:asciiTheme="minorHAnsi" w:hAnsiTheme="minorHAnsi"/>
          <w:i/>
          <w:color w:val="7F7F7F" w:themeColor="text1" w:themeTint="80"/>
          <w:sz w:val="22"/>
          <w:szCs w:val="22"/>
        </w:rPr>
        <w:t xml:space="preserve">This form must accompany all receipts submitted for reimbursement.  </w:t>
      </w:r>
    </w:p>
    <w:p w:rsidR="00C33319" w:rsidRPr="00CE48F0" w:rsidRDefault="00C33319">
      <w:pPr>
        <w:rPr>
          <w:rFonts w:asciiTheme="minorHAnsi" w:hAnsiTheme="minorHAnsi"/>
          <w:i/>
          <w:color w:val="7F7F7F" w:themeColor="text1" w:themeTint="80"/>
          <w:sz w:val="22"/>
          <w:szCs w:val="22"/>
        </w:rPr>
      </w:pPr>
      <w:r w:rsidRPr="00CE48F0">
        <w:rPr>
          <w:rFonts w:asciiTheme="minorHAnsi" w:hAnsiTheme="minorHAnsi"/>
          <w:i/>
          <w:color w:val="7F7F7F" w:themeColor="text1" w:themeTint="80"/>
          <w:sz w:val="22"/>
          <w:szCs w:val="22"/>
        </w:rPr>
        <w:t>Please fill in all fields. Incomplete forms could result in a delay in reimbursement</w:t>
      </w:r>
      <w:r w:rsidR="0023452C">
        <w:rPr>
          <w:rFonts w:asciiTheme="minorHAnsi" w:hAnsiTheme="minorHAnsi"/>
          <w:i/>
          <w:color w:val="7F7F7F" w:themeColor="text1" w:themeTint="80"/>
          <w:sz w:val="22"/>
          <w:szCs w:val="22"/>
        </w:rPr>
        <w:t xml:space="preserve">.  </w:t>
      </w:r>
    </w:p>
    <w:p w:rsidR="00C33319" w:rsidRPr="00CE48F0" w:rsidRDefault="00C33319">
      <w:pPr>
        <w:rPr>
          <w:rFonts w:asciiTheme="minorHAnsi" w:hAnsiTheme="minorHAnsi"/>
          <w:i/>
        </w:rPr>
      </w:pPr>
    </w:p>
    <w:p w:rsidR="001E200E" w:rsidRPr="00CE48F0" w:rsidRDefault="00C33319" w:rsidP="001E200E">
      <w:pPr>
        <w:rPr>
          <w:rFonts w:asciiTheme="minorHAnsi" w:hAnsiTheme="minorHAnsi"/>
        </w:rPr>
      </w:pPr>
      <w:r w:rsidRPr="00CE48F0">
        <w:rPr>
          <w:rFonts w:asciiTheme="minorHAnsi" w:hAnsiTheme="minorHAnsi"/>
          <w:sz w:val="22"/>
          <w:szCs w:val="22"/>
        </w:rPr>
        <w:t>Name:</w:t>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rPr>
        <w:t>Pern # (if known):</w:t>
      </w:r>
      <w:r w:rsidR="00AC539D">
        <w:rPr>
          <w:rFonts w:asciiTheme="minorHAnsi" w:hAnsiTheme="minorHAnsi"/>
        </w:rPr>
        <w:tab/>
      </w:r>
      <w:r w:rsidR="00AC539D">
        <w:rPr>
          <w:rFonts w:asciiTheme="minorHAnsi" w:hAnsiTheme="minorHAnsi"/>
        </w:rPr>
        <w:tab/>
        <w:t>Date Submitted:</w:t>
      </w:r>
    </w:p>
    <w:p w:rsidR="00C33319" w:rsidRPr="00CE48F0" w:rsidRDefault="00BB68FC">
      <w:pPr>
        <w:rPr>
          <w:rFonts w:asciiTheme="minorHAnsi" w:hAnsiTheme="minorHAnsi"/>
        </w:rPr>
      </w:pPr>
      <w:r>
        <w:rPr>
          <w:rFonts w:asciiTheme="minorHAnsi" w:hAnsiTheme="minorHAnsi"/>
          <w:noProof/>
          <w:sz w:val="16"/>
          <w:szCs w:val="16"/>
        </w:rPr>
        <mc:AlternateContent>
          <mc:Choice Requires="wps">
            <w:drawing>
              <wp:anchor distT="0" distB="0" distL="114300" distR="114300" simplePos="0" relativeHeight="251678720" behindDoc="0" locked="0" layoutInCell="1" allowOverlap="1">
                <wp:simplePos x="0" y="0"/>
                <wp:positionH relativeFrom="column">
                  <wp:posOffset>5048250</wp:posOffset>
                </wp:positionH>
                <wp:positionV relativeFrom="paragraph">
                  <wp:posOffset>22225</wp:posOffset>
                </wp:positionV>
                <wp:extent cx="909320" cy="279400"/>
                <wp:effectExtent l="9525" t="12700" r="5080" b="1270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79400"/>
                        </a:xfrm>
                        <a:prstGeom prst="rect">
                          <a:avLst/>
                        </a:prstGeom>
                        <a:gradFill rotWithShape="1">
                          <a:gsLst>
                            <a:gs pos="0">
                              <a:srgbClr val="FFFFFF">
                                <a:alpha val="36000"/>
                              </a:srgbClr>
                            </a:gs>
                            <a:gs pos="100000">
                              <a:srgbClr val="FFFFFF">
                                <a:gamma/>
                                <a:shade val="46275"/>
                                <a:invGamma/>
                                <a:alpha val="33000"/>
                              </a:srgbClr>
                            </a:gs>
                          </a:gsLst>
                          <a:path path="shape">
                            <a:fillToRect l="50000" t="50000" r="50000" b="50000"/>
                          </a:path>
                        </a:gradFill>
                        <a:ln w="9525">
                          <a:solidFill>
                            <a:schemeClr val="tx1">
                              <a:lumMod val="50000"/>
                              <a:lumOff val="50000"/>
                            </a:schemeClr>
                          </a:solidFill>
                          <a:miter lim="800000"/>
                          <a:headEnd/>
                          <a:tailEnd/>
                        </a:ln>
                      </wps:spPr>
                      <wps:txbx>
                        <w:txbxContent>
                          <w:p w:rsidR="00C56742" w:rsidRPr="001E200E" w:rsidRDefault="00C56742" w:rsidP="00AC53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7.5pt;margin-top:1.75pt;width:71.6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" strokecolor="gray [1629]">
                <v:fill opacity="23592f" color2="#767676" o:opacity2="21626f" rotate="t" focusposition=".5,.5" focussize="" focus="100%" type="gradientRadial"/>
                <v:textbox>
                  <w:txbxContent>
                    <w:p w:rsidR="00C56742" w:rsidRPr="001E200E" w:rsidRDefault="00C56742" w:rsidP="00AC539D"/>
                  </w:txbxContent>
                </v:textbox>
              </v:shape>
            </w:pict>
          </mc:Fallback>
        </mc:AlternateContent>
      </w: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3215005</wp:posOffset>
                </wp:positionH>
                <wp:positionV relativeFrom="paragraph">
                  <wp:posOffset>22225</wp:posOffset>
                </wp:positionV>
                <wp:extent cx="909320" cy="279400"/>
                <wp:effectExtent l="5080" t="12700" r="952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79400"/>
                        </a:xfrm>
                        <a:prstGeom prst="rect">
                          <a:avLst/>
                        </a:prstGeom>
                        <a:gradFill rotWithShape="1">
                          <a:gsLst>
                            <a:gs pos="0">
                              <a:srgbClr val="FFFFFF">
                                <a:alpha val="36000"/>
                              </a:srgbClr>
                            </a:gs>
                            <a:gs pos="100000">
                              <a:srgbClr val="FFFFFF">
                                <a:gamma/>
                                <a:shade val="46275"/>
                                <a:invGamma/>
                                <a:alpha val="33000"/>
                              </a:srgbClr>
                            </a:gs>
                          </a:gsLst>
                          <a:path path="shape">
                            <a:fillToRect l="50000" t="50000" r="50000" b="50000"/>
                          </a:path>
                        </a:gradFill>
                        <a:ln w="9525">
                          <a:solidFill>
                            <a:schemeClr val="tx1">
                              <a:lumMod val="50000"/>
                              <a:lumOff val="50000"/>
                            </a:schemeClr>
                          </a:solidFill>
                          <a:miter lim="800000"/>
                          <a:headEnd/>
                          <a:tailEnd/>
                        </a:ln>
                      </wps:spPr>
                      <wps:txbx>
                        <w:txbxContent>
                          <w:p w:rsidR="00C56742" w:rsidRPr="001E200E" w:rsidRDefault="00C56742" w:rsidP="001E20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53.15pt;margin-top:1.75pt;width:71.6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" strokecolor="gray [1629]">
                <v:fill opacity="23592f" color2="#767676" o:opacity2="21626f" rotate="t" focusposition=".5,.5" focussize="" focus="100%" type="gradientRadial"/>
                <v:textbox>
                  <w:txbxContent>
                    <w:p w:rsidR="00C56742" w:rsidRPr="001E200E" w:rsidRDefault="00C56742" w:rsidP="001E200E"/>
                  </w:txbxContent>
                </v:textbox>
              </v:shape>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22225</wp:posOffset>
                </wp:positionV>
                <wp:extent cx="2466340" cy="279400"/>
                <wp:effectExtent l="5080" t="12700" r="508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79400"/>
                        </a:xfrm>
                        <a:prstGeom prst="rect">
                          <a:avLst/>
                        </a:prstGeom>
                        <a:gradFill rotWithShape="1">
                          <a:gsLst>
                            <a:gs pos="0">
                              <a:srgbClr val="FFFFFF">
                                <a:alpha val="36000"/>
                              </a:srgbClr>
                            </a:gs>
                            <a:gs pos="100000">
                              <a:srgbClr val="FFFFFF">
                                <a:gamma/>
                                <a:shade val="46275"/>
                                <a:invGamma/>
                                <a:alpha val="33000"/>
                              </a:srgbClr>
                            </a:gs>
                          </a:gsLst>
                          <a:path path="shape">
                            <a:fillToRect l="50000" t="50000" r="50000" b="50000"/>
                          </a:path>
                        </a:gradFill>
                        <a:ln w="9525">
                          <a:solidFill>
                            <a:schemeClr val="tx1">
                              <a:lumMod val="50000"/>
                              <a:lumOff val="50000"/>
                            </a:schemeClr>
                          </a:solidFill>
                          <a:miter lim="800000"/>
                          <a:headEnd/>
                          <a:tailEnd/>
                        </a:ln>
                      </wps:spPr>
                      <wps:txbx>
                        <w:txbxContent>
                          <w:p w:rsidR="00C56742" w:rsidRPr="008F5CDD" w:rsidRDefault="00C56742" w:rsidP="008F5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5pt;margin-top:1.75pt;width:194.2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" strokecolor="gray [1629]">
                <v:fill opacity="23592f" color2="#767676" o:opacity2="21626f" rotate="t" focusposition=".5,.5" focussize="" focus="100%" type="gradientRadial"/>
                <v:textbox>
                  <w:txbxContent>
                    <w:p w:rsidR="00C56742" w:rsidRPr="008F5CDD" w:rsidRDefault="00C56742" w:rsidP="008F5CDD"/>
                  </w:txbxContent>
                </v:textbox>
              </v:shape>
            </w:pict>
          </mc:Fallback>
        </mc:AlternateContent>
      </w:r>
    </w:p>
    <w:p w:rsidR="001E200E" w:rsidRPr="00CE48F0" w:rsidRDefault="001E200E">
      <w:pPr>
        <w:rPr>
          <w:rFonts w:asciiTheme="minorHAnsi" w:hAnsiTheme="minorHAnsi"/>
          <w:sz w:val="16"/>
          <w:szCs w:val="16"/>
        </w:rPr>
      </w:pPr>
    </w:p>
    <w:p w:rsidR="00AE3E10" w:rsidRPr="00AE3E10" w:rsidRDefault="00AE3E10" w:rsidP="001E200E">
      <w:pPr>
        <w:pBdr>
          <w:bottom w:val="single" w:sz="12" w:space="1" w:color="auto"/>
        </w:pBdr>
        <w:rPr>
          <w:rFonts w:asciiTheme="minorHAnsi" w:hAnsiTheme="minorHAnsi" w:cs="Arial"/>
          <w:b/>
          <w:bCs/>
          <w:color w:val="5F5E62"/>
          <w:sz w:val="16"/>
          <w:szCs w:val="16"/>
        </w:rPr>
      </w:pPr>
    </w:p>
    <w:p w:rsidR="001E200E" w:rsidRPr="00CE48F0" w:rsidRDefault="006E08CB" w:rsidP="001E200E">
      <w:pPr>
        <w:pBdr>
          <w:bottom w:val="single" w:sz="12" w:space="1" w:color="auto"/>
        </w:pBdr>
        <w:rPr>
          <w:rFonts w:asciiTheme="minorHAnsi" w:hAnsiTheme="minorHAnsi" w:cs="Arial"/>
          <w:b/>
          <w:bCs/>
          <w:color w:val="5F5E62"/>
        </w:rPr>
      </w:pPr>
      <w:r>
        <w:rPr>
          <w:rFonts w:asciiTheme="minorHAnsi" w:hAnsiTheme="minorHAnsi" w:cs="Arial"/>
          <w:b/>
          <w:bCs/>
          <w:color w:val="5F5E62"/>
        </w:rPr>
        <w:t xml:space="preserve">Trip </w:t>
      </w:r>
      <w:r w:rsidR="002A4140">
        <w:rPr>
          <w:rFonts w:asciiTheme="minorHAnsi" w:hAnsiTheme="minorHAnsi" w:cs="Arial"/>
          <w:b/>
          <w:bCs/>
          <w:color w:val="5F5E62"/>
        </w:rPr>
        <w:t>Details</w:t>
      </w:r>
    </w:p>
    <w:p w:rsidR="001E200E" w:rsidRPr="00CE48F0" w:rsidRDefault="00C33319" w:rsidP="001E200E">
      <w:pPr>
        <w:rPr>
          <w:rFonts w:asciiTheme="minorHAnsi" w:hAnsiTheme="minorHAnsi"/>
          <w:sz w:val="22"/>
          <w:szCs w:val="22"/>
        </w:rPr>
      </w:pPr>
      <w:r w:rsidRPr="00CE48F0">
        <w:rPr>
          <w:rFonts w:asciiTheme="minorHAnsi" w:hAnsiTheme="minorHAnsi"/>
          <w:sz w:val="22"/>
          <w:szCs w:val="22"/>
        </w:rPr>
        <w:t>Start Date:</w:t>
      </w:r>
      <w:r w:rsidR="001E200E" w:rsidRPr="00CE48F0">
        <w:rPr>
          <w:rFonts w:asciiTheme="minorHAnsi" w:hAnsiTheme="minorHAnsi"/>
          <w:sz w:val="22"/>
          <w:szCs w:val="22"/>
        </w:rPr>
        <w:t xml:space="preserve"> </w:t>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sz w:val="22"/>
          <w:szCs w:val="22"/>
        </w:rPr>
        <w:tab/>
      </w:r>
      <w:r w:rsidR="001E200E" w:rsidRPr="00CE48F0">
        <w:rPr>
          <w:rFonts w:asciiTheme="minorHAnsi" w:hAnsiTheme="minorHAnsi"/>
          <w:sz w:val="22"/>
          <w:szCs w:val="22"/>
        </w:rPr>
        <w:tab/>
        <w:t>End Date:</w:t>
      </w:r>
    </w:p>
    <w:p w:rsidR="00C33319" w:rsidRPr="00CE48F0" w:rsidRDefault="00BB68FC">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3215005</wp:posOffset>
                </wp:positionH>
                <wp:positionV relativeFrom="paragraph">
                  <wp:posOffset>6350</wp:posOffset>
                </wp:positionV>
                <wp:extent cx="1833245" cy="313690"/>
                <wp:effectExtent l="5080" t="6350" r="9525"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313690"/>
                        </a:xfrm>
                        <a:prstGeom prst="rect">
                          <a:avLst/>
                        </a:prstGeom>
                        <a:gradFill rotWithShape="1">
                          <a:gsLst>
                            <a:gs pos="0">
                              <a:srgbClr val="FFFFFF">
                                <a:alpha val="36000"/>
                              </a:srgbClr>
                            </a:gs>
                            <a:gs pos="100000">
                              <a:srgbClr val="FFFFFF">
                                <a:gamma/>
                                <a:shade val="46275"/>
                                <a:invGamma/>
                                <a:alpha val="33000"/>
                              </a:srgbClr>
                            </a:gs>
                          </a:gsLst>
                          <a:path path="shape">
                            <a:fillToRect l="50000" t="50000" r="50000" b="50000"/>
                          </a:path>
                        </a:gradFill>
                        <a:ln w="9525">
                          <a:solidFill>
                            <a:schemeClr val="tx1">
                              <a:lumMod val="50000"/>
                              <a:lumOff val="50000"/>
                            </a:schemeClr>
                          </a:solidFill>
                          <a:miter lim="800000"/>
                          <a:headEnd/>
                          <a:tailEnd/>
                        </a:ln>
                      </wps:spPr>
                      <wps:txbx>
                        <w:txbxContent>
                          <w:p w:rsidR="00C56742" w:rsidRPr="001E200E" w:rsidRDefault="00C56742" w:rsidP="001E20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53.15pt;margin-top:.5pt;width:144.3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" strokecolor="gray [1629]">
                <v:fill opacity="23592f" color2="#767676" o:opacity2="21626f" rotate="t" focusposition=".5,.5" focussize="" focus="100%" type="gradientRadial"/>
                <v:textbox>
                  <w:txbxContent>
                    <w:p w:rsidR="00C56742" w:rsidRPr="001E200E" w:rsidRDefault="00C56742" w:rsidP="001E200E"/>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6350</wp:posOffset>
                </wp:positionV>
                <wp:extent cx="1833245" cy="313690"/>
                <wp:effectExtent l="5080" t="6350" r="952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313690"/>
                        </a:xfrm>
                        <a:prstGeom prst="rect">
                          <a:avLst/>
                        </a:prstGeom>
                        <a:gradFill rotWithShape="1">
                          <a:gsLst>
                            <a:gs pos="0">
                              <a:srgbClr val="FFFFFF">
                                <a:alpha val="36000"/>
                              </a:srgbClr>
                            </a:gs>
                            <a:gs pos="100000">
                              <a:srgbClr val="FFFFFF">
                                <a:gamma/>
                                <a:shade val="46275"/>
                                <a:invGamma/>
                                <a:alpha val="33000"/>
                              </a:srgbClr>
                            </a:gs>
                          </a:gsLst>
                          <a:path path="shape">
                            <a:fillToRect l="50000" t="50000" r="50000" b="50000"/>
                          </a:path>
                        </a:gradFill>
                        <a:ln w="9525">
                          <a:solidFill>
                            <a:schemeClr val="tx1">
                              <a:lumMod val="50000"/>
                              <a:lumOff val="50000"/>
                            </a:schemeClr>
                          </a:solidFill>
                          <a:miter lim="800000"/>
                          <a:headEnd/>
                          <a:tailEnd/>
                        </a:ln>
                      </wps:spPr>
                      <wps:txbx>
                        <w:txbxContent>
                          <w:p w:rsidR="00C56742" w:rsidRPr="001E200E" w:rsidRDefault="00C56742" w:rsidP="001E20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15pt;margin-top:.5pt;width:144.3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" strokecolor="gray [1629]">
                <v:fill opacity="23592f" color2="#767676" o:opacity2="21626f" rotate="t" focusposition=".5,.5" focussize="" focus="100%" type="gradientRadial"/>
                <v:textbox>
                  <w:txbxContent>
                    <w:p w:rsidR="00C56742" w:rsidRPr="001E200E" w:rsidRDefault="00C56742" w:rsidP="001E200E"/>
                  </w:txbxContent>
                </v:textbox>
              </v:shape>
            </w:pict>
          </mc:Fallback>
        </mc:AlternateContent>
      </w:r>
    </w:p>
    <w:p w:rsidR="00C33319" w:rsidRPr="00CE48F0" w:rsidRDefault="00C33319">
      <w:pPr>
        <w:rPr>
          <w:rFonts w:asciiTheme="minorHAnsi" w:hAnsiTheme="minorHAnsi"/>
          <w:sz w:val="22"/>
          <w:szCs w:val="22"/>
        </w:rPr>
      </w:pPr>
    </w:p>
    <w:p w:rsidR="00C33319" w:rsidRPr="00C56742" w:rsidRDefault="00C33319">
      <w:pPr>
        <w:rPr>
          <w:rFonts w:asciiTheme="minorHAnsi" w:hAnsiTheme="minorHAnsi"/>
          <w:i/>
          <w:sz w:val="22"/>
          <w:szCs w:val="22"/>
        </w:rPr>
      </w:pPr>
      <w:r w:rsidRPr="00CE48F0">
        <w:rPr>
          <w:rFonts w:asciiTheme="minorHAnsi" w:hAnsiTheme="minorHAnsi"/>
          <w:sz w:val="22"/>
          <w:szCs w:val="22"/>
        </w:rPr>
        <w:t>Destination</w:t>
      </w:r>
      <w:r w:rsidR="0048065C">
        <w:rPr>
          <w:rFonts w:asciiTheme="minorHAnsi" w:hAnsiTheme="minorHAnsi"/>
          <w:sz w:val="22"/>
          <w:szCs w:val="22"/>
        </w:rPr>
        <w:t xml:space="preserve"> (if trip related)</w:t>
      </w:r>
      <w:r w:rsidR="00C56742">
        <w:rPr>
          <w:rFonts w:asciiTheme="minorHAnsi" w:hAnsiTheme="minorHAnsi"/>
          <w:sz w:val="22"/>
          <w:szCs w:val="22"/>
        </w:rPr>
        <w:t xml:space="preserve">: </w:t>
      </w:r>
      <w:r w:rsidR="00C56742">
        <w:rPr>
          <w:rFonts w:asciiTheme="minorHAnsi" w:hAnsiTheme="minorHAnsi"/>
          <w:i/>
          <w:sz w:val="22"/>
          <w:szCs w:val="22"/>
        </w:rPr>
        <w:t>Include Country and Region/City</w:t>
      </w:r>
    </w:p>
    <w:p w:rsidR="00C33319" w:rsidRPr="00CE48F0" w:rsidRDefault="00BB68FC">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3810</wp:posOffset>
                </wp:positionV>
                <wp:extent cx="2757170" cy="280670"/>
                <wp:effectExtent l="5080" t="13335" r="952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280670"/>
                        </a:xfrm>
                        <a:prstGeom prst="rect">
                          <a:avLst/>
                        </a:prstGeom>
                        <a:gradFill rotWithShape="1">
                          <a:gsLst>
                            <a:gs pos="0">
                              <a:srgbClr val="FFFFFF">
                                <a:alpha val="36000"/>
                              </a:srgbClr>
                            </a:gs>
                            <a:gs pos="100000">
                              <a:srgbClr val="FFFFFF">
                                <a:gamma/>
                                <a:shade val="46275"/>
                                <a:invGamma/>
                                <a:alpha val="33000"/>
                              </a:srgbClr>
                            </a:gs>
                          </a:gsLst>
                          <a:path path="shape">
                            <a:fillToRect l="50000" t="50000" r="50000" b="50000"/>
                          </a:path>
                        </a:gradFill>
                        <a:ln w="9525">
                          <a:solidFill>
                            <a:schemeClr val="tx1">
                              <a:lumMod val="50000"/>
                              <a:lumOff val="50000"/>
                            </a:schemeClr>
                          </a:solidFill>
                          <a:miter lim="800000"/>
                          <a:headEnd/>
                          <a:tailEnd/>
                        </a:ln>
                      </wps:spPr>
                      <wps:txbx>
                        <w:txbxContent>
                          <w:p w:rsidR="00C56742" w:rsidRPr="001E200E" w:rsidRDefault="00C56742" w:rsidP="001E20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15pt;margin-top:.3pt;width:217.1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" strokecolor="gray [1629]">
                <v:fill opacity="23592f" color2="#767676" o:opacity2="21626f" rotate="t" focusposition=".5,.5" focussize="" focus="100%" type="gradientRadial"/>
                <v:textbox>
                  <w:txbxContent>
                    <w:p w:rsidR="00C56742" w:rsidRPr="001E200E" w:rsidRDefault="00C56742" w:rsidP="001E200E"/>
                  </w:txbxContent>
                </v:textbox>
              </v:shape>
            </w:pict>
          </mc:Fallback>
        </mc:AlternateContent>
      </w:r>
    </w:p>
    <w:p w:rsidR="001E200E" w:rsidRPr="00CE48F0" w:rsidRDefault="001E200E">
      <w:pPr>
        <w:rPr>
          <w:rFonts w:asciiTheme="minorHAnsi" w:hAnsiTheme="minorHAnsi"/>
          <w:sz w:val="22"/>
          <w:szCs w:val="22"/>
        </w:rPr>
      </w:pPr>
    </w:p>
    <w:p w:rsidR="00C33319" w:rsidRPr="00CE48F0" w:rsidRDefault="006E08CB">
      <w:pPr>
        <w:rPr>
          <w:rFonts w:asciiTheme="minorHAnsi" w:hAnsiTheme="minorHAnsi"/>
          <w:sz w:val="22"/>
          <w:szCs w:val="22"/>
        </w:rPr>
      </w:pPr>
      <w:r>
        <w:rPr>
          <w:rFonts w:asciiTheme="minorHAnsi" w:hAnsiTheme="minorHAnsi"/>
          <w:sz w:val="22"/>
          <w:szCs w:val="22"/>
        </w:rPr>
        <w:t xml:space="preserve">Reason / </w:t>
      </w:r>
      <w:r w:rsidR="00707319">
        <w:rPr>
          <w:rFonts w:asciiTheme="minorHAnsi" w:hAnsiTheme="minorHAnsi"/>
          <w:sz w:val="22"/>
          <w:szCs w:val="22"/>
        </w:rPr>
        <w:t>Business Purpose</w:t>
      </w:r>
      <w:r w:rsidR="00B11F23">
        <w:rPr>
          <w:rFonts w:asciiTheme="minorHAnsi" w:hAnsiTheme="minorHAnsi"/>
          <w:sz w:val="22"/>
          <w:szCs w:val="22"/>
        </w:rPr>
        <w:t xml:space="preserve"> / Role at Meeting or Conference</w:t>
      </w:r>
      <w:r w:rsidR="00C33319" w:rsidRPr="00CE48F0">
        <w:rPr>
          <w:rFonts w:asciiTheme="minorHAnsi" w:hAnsiTheme="minorHAnsi"/>
          <w:sz w:val="22"/>
          <w:szCs w:val="22"/>
        </w:rPr>
        <w:t>:</w:t>
      </w:r>
    </w:p>
    <w:p w:rsidR="00C33319" w:rsidRPr="00CE48F0" w:rsidRDefault="00BB68FC">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13335</wp:posOffset>
                </wp:positionV>
                <wp:extent cx="6500495" cy="300355"/>
                <wp:effectExtent l="5080" t="13335" r="952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300355"/>
                        </a:xfrm>
                        <a:prstGeom prst="rect">
                          <a:avLst/>
                        </a:prstGeom>
                        <a:gradFill rotWithShape="1">
                          <a:gsLst>
                            <a:gs pos="0">
                              <a:srgbClr val="FFFFFF">
                                <a:alpha val="36000"/>
                              </a:srgbClr>
                            </a:gs>
                            <a:gs pos="100000">
                              <a:srgbClr val="FFFFFF">
                                <a:gamma/>
                                <a:shade val="46275"/>
                                <a:invGamma/>
                                <a:alpha val="33000"/>
                              </a:srgbClr>
                            </a:gs>
                          </a:gsLst>
                          <a:path path="shape">
                            <a:fillToRect l="50000" t="50000" r="50000" b="50000"/>
                          </a:path>
                        </a:gradFill>
                        <a:ln w="9525">
                          <a:solidFill>
                            <a:schemeClr val="tx1">
                              <a:lumMod val="50000"/>
                              <a:lumOff val="50000"/>
                            </a:schemeClr>
                          </a:solidFill>
                          <a:miter lim="800000"/>
                          <a:headEnd/>
                          <a:tailEnd/>
                        </a:ln>
                      </wps:spPr>
                      <wps:txbx>
                        <w:txbxContent>
                          <w:p w:rsidR="00C56742" w:rsidRPr="001E200E" w:rsidRDefault="00C56742" w:rsidP="001E20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15pt;margin-top:1.05pt;width:511.85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" strokecolor="gray [1629]">
                <v:fill opacity="23592f" color2="#767676" o:opacity2="21626f" rotate="t" focusposition=".5,.5" focussize="" focus="100%" type="gradientRadial"/>
                <v:textbox>
                  <w:txbxContent>
                    <w:p w:rsidR="00C56742" w:rsidRPr="001E200E" w:rsidRDefault="00C56742" w:rsidP="001E200E"/>
                  </w:txbxContent>
                </v:textbox>
              </v:shape>
            </w:pict>
          </mc:Fallback>
        </mc:AlternateContent>
      </w:r>
    </w:p>
    <w:p w:rsidR="00C33319" w:rsidRDefault="00C33319">
      <w:pPr>
        <w:rPr>
          <w:rFonts w:asciiTheme="minorHAnsi" w:hAnsiTheme="minorHAnsi"/>
          <w:sz w:val="22"/>
          <w:szCs w:val="22"/>
        </w:rPr>
      </w:pPr>
    </w:p>
    <w:p w:rsidR="002A4140" w:rsidRPr="00CE48F0" w:rsidRDefault="002A4140" w:rsidP="002A4140">
      <w:pPr>
        <w:rPr>
          <w:rFonts w:asciiTheme="minorHAnsi" w:hAnsiTheme="minorHAnsi"/>
          <w:sz w:val="22"/>
          <w:szCs w:val="22"/>
        </w:rPr>
      </w:pPr>
      <w:r w:rsidRPr="00CE48F0">
        <w:rPr>
          <w:rFonts w:asciiTheme="minorHAnsi" w:hAnsiTheme="minorHAnsi"/>
          <w:sz w:val="22"/>
          <w:szCs w:val="22"/>
        </w:rPr>
        <w:t>Budget(s) to charge:</w:t>
      </w:r>
    </w:p>
    <w:p w:rsidR="002A4140" w:rsidRPr="002A4140" w:rsidRDefault="002A4140" w:rsidP="002A4140">
      <w:pPr>
        <w:rPr>
          <w:rFonts w:asciiTheme="minorHAnsi" w:hAnsiTheme="minorHAnsi"/>
          <w:sz w:val="20"/>
          <w:szCs w:val="20"/>
        </w:rPr>
      </w:pPr>
      <w:r w:rsidRPr="002A4140">
        <w:rPr>
          <w:rFonts w:asciiTheme="minorHAnsi" w:hAnsiTheme="minorHAnsi"/>
          <w:i/>
          <w:sz w:val="20"/>
          <w:szCs w:val="20"/>
        </w:rPr>
        <w:t>If multiple budgets listed, please specify on each receipt what budget should be charged</w:t>
      </w:r>
    </w:p>
    <w:p w:rsidR="002A4140" w:rsidRPr="00CE48F0" w:rsidRDefault="00BB68FC" w:rsidP="002A4140">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0768" behindDoc="0" locked="0" layoutInCell="1" allowOverlap="1">
                <wp:simplePos x="0" y="0"/>
                <wp:positionH relativeFrom="column">
                  <wp:posOffset>14605</wp:posOffset>
                </wp:positionH>
                <wp:positionV relativeFrom="paragraph">
                  <wp:posOffset>40005</wp:posOffset>
                </wp:positionV>
                <wp:extent cx="3004820" cy="295275"/>
                <wp:effectExtent l="5080" t="11430" r="9525" b="762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95275"/>
                        </a:xfrm>
                        <a:prstGeom prst="rect">
                          <a:avLst/>
                        </a:prstGeom>
                        <a:gradFill rotWithShape="1">
                          <a:gsLst>
                            <a:gs pos="0">
                              <a:srgbClr val="FFFFFF">
                                <a:alpha val="36000"/>
                              </a:srgbClr>
                            </a:gs>
                            <a:gs pos="100000">
                              <a:srgbClr val="FFFFFF">
                                <a:gamma/>
                                <a:shade val="46275"/>
                                <a:invGamma/>
                                <a:alpha val="33000"/>
                              </a:srgbClr>
                            </a:gs>
                          </a:gsLst>
                          <a:path path="shape">
                            <a:fillToRect l="50000" t="50000" r="50000" b="50000"/>
                          </a:path>
                        </a:gradFill>
                        <a:ln w="9525">
                          <a:solidFill>
                            <a:schemeClr val="tx1">
                              <a:lumMod val="50000"/>
                              <a:lumOff val="50000"/>
                            </a:schemeClr>
                          </a:solidFill>
                          <a:miter lim="800000"/>
                          <a:headEnd/>
                          <a:tailEnd/>
                        </a:ln>
                      </wps:spPr>
                      <wps:txbx>
                        <w:txbxContent>
                          <w:p w:rsidR="00C56742" w:rsidRPr="001E200E" w:rsidRDefault="00C56742" w:rsidP="002A41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1.15pt;margin-top:3.15pt;width:236.6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" strokecolor="gray [1629]">
                <v:fill opacity="23592f" color2="#767676" o:opacity2="21626f" rotate="t" focusposition=".5,.5" focussize="" focus="100%" type="gradientRadial"/>
                <v:textbox>
                  <w:txbxContent>
                    <w:p w:rsidR="00C56742" w:rsidRPr="001E200E" w:rsidRDefault="00C56742" w:rsidP="002A4140"/>
                  </w:txbxContent>
                </v:textbox>
              </v:shape>
            </w:pict>
          </mc:Fallback>
        </mc:AlternateContent>
      </w:r>
    </w:p>
    <w:p w:rsidR="002A4140" w:rsidRDefault="002A4140">
      <w:pPr>
        <w:rPr>
          <w:rFonts w:asciiTheme="minorHAnsi" w:hAnsiTheme="minorHAnsi"/>
          <w:sz w:val="22"/>
          <w:szCs w:val="22"/>
        </w:rPr>
      </w:pPr>
    </w:p>
    <w:p w:rsidR="00AE3E10" w:rsidRPr="00AE3E10" w:rsidRDefault="00AE3E10">
      <w:pPr>
        <w:pBdr>
          <w:bottom w:val="single" w:sz="12" w:space="1" w:color="auto"/>
        </w:pBdr>
        <w:rPr>
          <w:rFonts w:asciiTheme="minorHAnsi" w:hAnsiTheme="minorHAnsi" w:cs="Arial"/>
          <w:b/>
          <w:bCs/>
          <w:color w:val="5F5E62"/>
          <w:sz w:val="16"/>
          <w:szCs w:val="16"/>
        </w:rPr>
      </w:pPr>
    </w:p>
    <w:p w:rsidR="00707319" w:rsidRDefault="00707319">
      <w:pPr>
        <w:pBdr>
          <w:bottom w:val="single" w:sz="12" w:space="1" w:color="auto"/>
        </w:pBdr>
        <w:rPr>
          <w:rFonts w:asciiTheme="minorHAnsi" w:hAnsiTheme="minorHAnsi" w:cs="Arial"/>
          <w:b/>
          <w:bCs/>
          <w:color w:val="5F5E62"/>
        </w:rPr>
      </w:pPr>
      <w:r w:rsidRPr="0048065C">
        <w:rPr>
          <w:rFonts w:asciiTheme="minorHAnsi" w:hAnsiTheme="minorHAnsi" w:cs="Arial"/>
          <w:b/>
          <w:bCs/>
          <w:color w:val="5F5E62"/>
        </w:rPr>
        <w:t>Receipt</w:t>
      </w:r>
      <w:r w:rsidR="0048065C">
        <w:rPr>
          <w:rFonts w:asciiTheme="minorHAnsi" w:hAnsiTheme="minorHAnsi" w:cs="Arial"/>
          <w:b/>
          <w:bCs/>
          <w:color w:val="5F5E62"/>
        </w:rPr>
        <w:t>s</w:t>
      </w:r>
    </w:p>
    <w:tbl>
      <w:tblPr>
        <w:tblW w:w="10923"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0"/>
        <w:gridCol w:w="5335"/>
        <w:gridCol w:w="1080"/>
        <w:gridCol w:w="1800"/>
        <w:gridCol w:w="1638"/>
      </w:tblGrid>
      <w:tr w:rsidR="00BA185E" w:rsidRPr="00707319" w:rsidTr="00BA185E">
        <w:trPr>
          <w:trHeight w:val="300"/>
        </w:trPr>
        <w:tc>
          <w:tcPr>
            <w:tcW w:w="1070" w:type="dxa"/>
            <w:shd w:val="clear" w:color="auto" w:fill="auto"/>
            <w:noWrap/>
            <w:vAlign w:val="center"/>
            <w:hideMark/>
          </w:tcPr>
          <w:p w:rsidR="00BA185E" w:rsidRPr="00707319" w:rsidRDefault="00BA185E" w:rsidP="002A4140">
            <w:pPr>
              <w:ind w:left="-93"/>
              <w:jc w:val="center"/>
              <w:rPr>
                <w:color w:val="000000"/>
                <w:sz w:val="20"/>
                <w:szCs w:val="20"/>
              </w:rPr>
            </w:pPr>
            <w:r w:rsidRPr="00707319">
              <w:rPr>
                <w:color w:val="000000"/>
                <w:sz w:val="20"/>
                <w:szCs w:val="20"/>
              </w:rPr>
              <w:t>Date</w:t>
            </w:r>
          </w:p>
        </w:tc>
        <w:tc>
          <w:tcPr>
            <w:tcW w:w="5335" w:type="dxa"/>
            <w:shd w:val="clear" w:color="auto" w:fill="auto"/>
            <w:noWrap/>
            <w:vAlign w:val="center"/>
            <w:hideMark/>
          </w:tcPr>
          <w:p w:rsidR="006E08CB" w:rsidRPr="006E08CB" w:rsidRDefault="00BA185E" w:rsidP="006E08CB">
            <w:pPr>
              <w:jc w:val="center"/>
              <w:rPr>
                <w:color w:val="000000"/>
                <w:sz w:val="20"/>
                <w:szCs w:val="20"/>
              </w:rPr>
            </w:pPr>
            <w:r w:rsidRPr="00707319">
              <w:rPr>
                <w:color w:val="000000"/>
                <w:sz w:val="20"/>
                <w:szCs w:val="20"/>
              </w:rPr>
              <w:t>Expense Description</w:t>
            </w:r>
            <w:r w:rsidR="006E08CB" w:rsidRPr="006E08CB">
              <w:rPr>
                <w:i/>
                <w:color w:val="000000"/>
                <w:sz w:val="16"/>
                <w:szCs w:val="16"/>
              </w:rPr>
              <w:t xml:space="preserve">  </w:t>
            </w:r>
          </w:p>
        </w:tc>
        <w:tc>
          <w:tcPr>
            <w:tcW w:w="1080" w:type="dxa"/>
          </w:tcPr>
          <w:p w:rsidR="00BA185E" w:rsidRPr="00AE3E10" w:rsidRDefault="00BA185E" w:rsidP="00707319">
            <w:pPr>
              <w:jc w:val="center"/>
              <w:rPr>
                <w:color w:val="000000"/>
                <w:sz w:val="16"/>
                <w:szCs w:val="16"/>
              </w:rPr>
            </w:pPr>
            <w:r w:rsidRPr="00AE3E10">
              <w:rPr>
                <w:color w:val="000000"/>
                <w:sz w:val="16"/>
                <w:szCs w:val="16"/>
              </w:rPr>
              <w:t>If meal, Breakfast, lunch or dinner?</w:t>
            </w:r>
          </w:p>
        </w:tc>
        <w:tc>
          <w:tcPr>
            <w:tcW w:w="1800" w:type="dxa"/>
            <w:shd w:val="clear" w:color="auto" w:fill="auto"/>
            <w:noWrap/>
            <w:vAlign w:val="center"/>
            <w:hideMark/>
          </w:tcPr>
          <w:p w:rsidR="00BA185E" w:rsidRPr="00707319" w:rsidRDefault="00BA185E" w:rsidP="00707319">
            <w:pPr>
              <w:jc w:val="center"/>
              <w:rPr>
                <w:color w:val="000000"/>
                <w:sz w:val="20"/>
                <w:szCs w:val="20"/>
              </w:rPr>
            </w:pPr>
            <w:r w:rsidRPr="00707319">
              <w:rPr>
                <w:color w:val="000000"/>
                <w:sz w:val="20"/>
                <w:szCs w:val="20"/>
              </w:rPr>
              <w:t>Amount</w:t>
            </w:r>
          </w:p>
        </w:tc>
        <w:tc>
          <w:tcPr>
            <w:tcW w:w="1638" w:type="dxa"/>
            <w:vAlign w:val="center"/>
          </w:tcPr>
          <w:p w:rsidR="00BA185E" w:rsidRPr="00707319" w:rsidRDefault="00BA185E" w:rsidP="00707319">
            <w:pPr>
              <w:jc w:val="center"/>
              <w:rPr>
                <w:color w:val="000000"/>
                <w:sz w:val="20"/>
                <w:szCs w:val="20"/>
              </w:rPr>
            </w:pPr>
            <w:r w:rsidRPr="00707319">
              <w:rPr>
                <w:color w:val="000000"/>
                <w:sz w:val="20"/>
                <w:szCs w:val="20"/>
              </w:rPr>
              <w:t>Budget to charge</w:t>
            </w:r>
            <w:r>
              <w:rPr>
                <w:color w:val="000000"/>
                <w:sz w:val="20"/>
                <w:szCs w:val="20"/>
              </w:rPr>
              <w:t xml:space="preserve">                </w:t>
            </w:r>
            <w:r w:rsidRPr="002A4140">
              <w:rPr>
                <w:color w:val="000000"/>
                <w:sz w:val="16"/>
                <w:szCs w:val="16"/>
              </w:rPr>
              <w:t>(if different from above)</w:t>
            </w:r>
          </w:p>
        </w:tc>
      </w:tr>
      <w:tr w:rsidR="00BA185E" w:rsidRPr="00707319" w:rsidTr="00C56742">
        <w:trPr>
          <w:trHeight w:val="395"/>
        </w:trPr>
        <w:tc>
          <w:tcPr>
            <w:tcW w:w="1070" w:type="dxa"/>
            <w:shd w:val="clear" w:color="auto" w:fill="auto"/>
            <w:noWrap/>
            <w:vAlign w:val="center"/>
            <w:hideMark/>
          </w:tcPr>
          <w:p w:rsidR="00BA185E" w:rsidRPr="00707319" w:rsidRDefault="00BA185E" w:rsidP="00707319">
            <w:pPr>
              <w:jc w:val="center"/>
              <w:rPr>
                <w:color w:val="000000"/>
                <w:sz w:val="22"/>
                <w:szCs w:val="22"/>
              </w:rPr>
            </w:pPr>
          </w:p>
        </w:tc>
        <w:tc>
          <w:tcPr>
            <w:tcW w:w="5335" w:type="dxa"/>
            <w:shd w:val="clear" w:color="auto" w:fill="auto"/>
            <w:noWrap/>
            <w:vAlign w:val="center"/>
            <w:hideMark/>
          </w:tcPr>
          <w:p w:rsidR="00BA185E" w:rsidRPr="00707319" w:rsidRDefault="00BA185E" w:rsidP="00BA185E">
            <w:pPr>
              <w:rPr>
                <w:color w:val="000000"/>
                <w:sz w:val="22"/>
                <w:szCs w:val="22"/>
              </w:rPr>
            </w:pPr>
          </w:p>
        </w:tc>
        <w:tc>
          <w:tcPr>
            <w:tcW w:w="1080" w:type="dxa"/>
          </w:tcPr>
          <w:p w:rsidR="00BA185E" w:rsidRPr="00707319" w:rsidRDefault="00BA185E" w:rsidP="00BA185E">
            <w:pPr>
              <w:jc w:val="center"/>
              <w:rPr>
                <w:color w:val="000000"/>
                <w:sz w:val="22"/>
                <w:szCs w:val="22"/>
              </w:rPr>
            </w:pPr>
          </w:p>
        </w:tc>
        <w:tc>
          <w:tcPr>
            <w:tcW w:w="1800" w:type="dxa"/>
            <w:shd w:val="clear" w:color="auto" w:fill="auto"/>
            <w:noWrap/>
            <w:vAlign w:val="center"/>
            <w:hideMark/>
          </w:tcPr>
          <w:p w:rsidR="00BA185E" w:rsidRPr="00707319" w:rsidRDefault="00BA185E" w:rsidP="00707319">
            <w:pPr>
              <w:jc w:val="center"/>
              <w:rPr>
                <w:color w:val="000000"/>
                <w:sz w:val="22"/>
                <w:szCs w:val="22"/>
              </w:rPr>
            </w:pPr>
          </w:p>
        </w:tc>
        <w:tc>
          <w:tcPr>
            <w:tcW w:w="1638" w:type="dxa"/>
            <w:vAlign w:val="center"/>
          </w:tcPr>
          <w:p w:rsidR="00BA185E" w:rsidRPr="00707319" w:rsidRDefault="00BA185E" w:rsidP="00707319">
            <w:pPr>
              <w:jc w:val="center"/>
              <w:rPr>
                <w:color w:val="000000"/>
                <w:sz w:val="22"/>
                <w:szCs w:val="22"/>
              </w:rPr>
            </w:pPr>
          </w:p>
        </w:tc>
      </w:tr>
      <w:tr w:rsidR="00BA185E" w:rsidRPr="00707319" w:rsidTr="00C56742">
        <w:trPr>
          <w:trHeight w:val="350"/>
        </w:trPr>
        <w:tc>
          <w:tcPr>
            <w:tcW w:w="1070" w:type="dxa"/>
            <w:shd w:val="clear" w:color="auto" w:fill="auto"/>
            <w:noWrap/>
            <w:vAlign w:val="center"/>
            <w:hideMark/>
          </w:tcPr>
          <w:p w:rsidR="00BA185E" w:rsidRPr="00707319" w:rsidRDefault="00BA185E" w:rsidP="00707319">
            <w:pPr>
              <w:jc w:val="center"/>
              <w:rPr>
                <w:color w:val="000000"/>
                <w:sz w:val="22"/>
                <w:szCs w:val="22"/>
              </w:rPr>
            </w:pPr>
          </w:p>
        </w:tc>
        <w:tc>
          <w:tcPr>
            <w:tcW w:w="5335" w:type="dxa"/>
            <w:shd w:val="clear" w:color="auto" w:fill="auto"/>
            <w:noWrap/>
            <w:vAlign w:val="center"/>
            <w:hideMark/>
          </w:tcPr>
          <w:p w:rsidR="00BA185E" w:rsidRPr="00707319" w:rsidRDefault="00BA185E" w:rsidP="00707319">
            <w:pPr>
              <w:jc w:val="center"/>
              <w:rPr>
                <w:color w:val="000000"/>
                <w:sz w:val="22"/>
                <w:szCs w:val="22"/>
              </w:rPr>
            </w:pPr>
          </w:p>
        </w:tc>
        <w:tc>
          <w:tcPr>
            <w:tcW w:w="1080" w:type="dxa"/>
          </w:tcPr>
          <w:p w:rsidR="00BA185E" w:rsidRPr="00707319" w:rsidRDefault="00BA185E" w:rsidP="00707319">
            <w:pPr>
              <w:jc w:val="center"/>
              <w:rPr>
                <w:color w:val="000000"/>
                <w:sz w:val="22"/>
                <w:szCs w:val="22"/>
              </w:rPr>
            </w:pPr>
          </w:p>
        </w:tc>
        <w:tc>
          <w:tcPr>
            <w:tcW w:w="1800" w:type="dxa"/>
            <w:shd w:val="clear" w:color="auto" w:fill="auto"/>
            <w:noWrap/>
            <w:vAlign w:val="center"/>
            <w:hideMark/>
          </w:tcPr>
          <w:p w:rsidR="00BA185E" w:rsidRPr="00707319" w:rsidRDefault="00BA185E" w:rsidP="00707319">
            <w:pPr>
              <w:jc w:val="center"/>
              <w:rPr>
                <w:color w:val="000000"/>
                <w:sz w:val="22"/>
                <w:szCs w:val="22"/>
              </w:rPr>
            </w:pPr>
          </w:p>
        </w:tc>
        <w:tc>
          <w:tcPr>
            <w:tcW w:w="1638" w:type="dxa"/>
            <w:vAlign w:val="center"/>
          </w:tcPr>
          <w:p w:rsidR="00BA185E" w:rsidRPr="00707319" w:rsidRDefault="00BA185E" w:rsidP="00707319">
            <w:pPr>
              <w:jc w:val="center"/>
              <w:rPr>
                <w:color w:val="000000"/>
                <w:sz w:val="22"/>
                <w:szCs w:val="22"/>
              </w:rPr>
            </w:pPr>
          </w:p>
        </w:tc>
      </w:tr>
      <w:tr w:rsidR="00BA185E" w:rsidRPr="00707319" w:rsidTr="00C56742">
        <w:trPr>
          <w:trHeight w:val="350"/>
        </w:trPr>
        <w:tc>
          <w:tcPr>
            <w:tcW w:w="1070" w:type="dxa"/>
            <w:shd w:val="clear" w:color="auto" w:fill="auto"/>
            <w:noWrap/>
            <w:vAlign w:val="center"/>
            <w:hideMark/>
          </w:tcPr>
          <w:p w:rsidR="00BA185E" w:rsidRPr="00707319" w:rsidRDefault="00BA185E" w:rsidP="00707319">
            <w:pPr>
              <w:jc w:val="center"/>
              <w:rPr>
                <w:color w:val="000000"/>
                <w:sz w:val="22"/>
                <w:szCs w:val="22"/>
              </w:rPr>
            </w:pPr>
          </w:p>
        </w:tc>
        <w:tc>
          <w:tcPr>
            <w:tcW w:w="5335" w:type="dxa"/>
            <w:shd w:val="clear" w:color="auto" w:fill="auto"/>
            <w:noWrap/>
            <w:vAlign w:val="center"/>
            <w:hideMark/>
          </w:tcPr>
          <w:p w:rsidR="00BA185E" w:rsidRPr="00707319" w:rsidRDefault="00BA185E" w:rsidP="00707319">
            <w:pPr>
              <w:jc w:val="center"/>
              <w:rPr>
                <w:color w:val="000000"/>
                <w:sz w:val="22"/>
                <w:szCs w:val="22"/>
              </w:rPr>
            </w:pPr>
          </w:p>
        </w:tc>
        <w:tc>
          <w:tcPr>
            <w:tcW w:w="1080" w:type="dxa"/>
          </w:tcPr>
          <w:p w:rsidR="00BA185E" w:rsidRPr="00707319" w:rsidRDefault="00BA185E" w:rsidP="00707319">
            <w:pPr>
              <w:jc w:val="center"/>
              <w:rPr>
                <w:color w:val="000000"/>
                <w:sz w:val="22"/>
                <w:szCs w:val="22"/>
              </w:rPr>
            </w:pPr>
          </w:p>
        </w:tc>
        <w:tc>
          <w:tcPr>
            <w:tcW w:w="1800" w:type="dxa"/>
            <w:shd w:val="clear" w:color="auto" w:fill="auto"/>
            <w:noWrap/>
            <w:vAlign w:val="center"/>
            <w:hideMark/>
          </w:tcPr>
          <w:p w:rsidR="00BA185E" w:rsidRPr="00707319" w:rsidRDefault="00BA185E" w:rsidP="00707319">
            <w:pPr>
              <w:jc w:val="center"/>
              <w:rPr>
                <w:color w:val="000000"/>
                <w:sz w:val="22"/>
                <w:szCs w:val="22"/>
              </w:rPr>
            </w:pPr>
          </w:p>
        </w:tc>
        <w:tc>
          <w:tcPr>
            <w:tcW w:w="1638" w:type="dxa"/>
            <w:vAlign w:val="center"/>
          </w:tcPr>
          <w:p w:rsidR="00BA185E" w:rsidRPr="00707319" w:rsidRDefault="00BA185E" w:rsidP="00707319">
            <w:pPr>
              <w:jc w:val="center"/>
              <w:rPr>
                <w:color w:val="000000"/>
                <w:sz w:val="22"/>
                <w:szCs w:val="22"/>
              </w:rPr>
            </w:pPr>
          </w:p>
        </w:tc>
      </w:tr>
      <w:tr w:rsidR="00BA185E" w:rsidRPr="00707319" w:rsidTr="00C56742">
        <w:trPr>
          <w:trHeight w:val="350"/>
        </w:trPr>
        <w:tc>
          <w:tcPr>
            <w:tcW w:w="1070" w:type="dxa"/>
            <w:shd w:val="clear" w:color="auto" w:fill="auto"/>
            <w:noWrap/>
            <w:vAlign w:val="center"/>
            <w:hideMark/>
          </w:tcPr>
          <w:p w:rsidR="00BA185E" w:rsidRPr="00707319" w:rsidRDefault="00BA185E" w:rsidP="00707319">
            <w:pPr>
              <w:jc w:val="center"/>
              <w:rPr>
                <w:color w:val="000000"/>
                <w:sz w:val="22"/>
                <w:szCs w:val="22"/>
              </w:rPr>
            </w:pPr>
          </w:p>
        </w:tc>
        <w:tc>
          <w:tcPr>
            <w:tcW w:w="5335" w:type="dxa"/>
            <w:shd w:val="clear" w:color="auto" w:fill="auto"/>
            <w:noWrap/>
            <w:vAlign w:val="center"/>
            <w:hideMark/>
          </w:tcPr>
          <w:p w:rsidR="00BA185E" w:rsidRPr="00707319" w:rsidRDefault="00BA185E" w:rsidP="00707319">
            <w:pPr>
              <w:jc w:val="center"/>
              <w:rPr>
                <w:color w:val="000000"/>
                <w:sz w:val="22"/>
                <w:szCs w:val="22"/>
              </w:rPr>
            </w:pPr>
          </w:p>
        </w:tc>
        <w:tc>
          <w:tcPr>
            <w:tcW w:w="1080" w:type="dxa"/>
          </w:tcPr>
          <w:p w:rsidR="00BA185E" w:rsidRPr="00707319" w:rsidRDefault="00BA185E" w:rsidP="00707319">
            <w:pPr>
              <w:jc w:val="center"/>
              <w:rPr>
                <w:color w:val="000000"/>
                <w:sz w:val="22"/>
                <w:szCs w:val="22"/>
              </w:rPr>
            </w:pPr>
          </w:p>
        </w:tc>
        <w:tc>
          <w:tcPr>
            <w:tcW w:w="1800" w:type="dxa"/>
            <w:shd w:val="clear" w:color="auto" w:fill="auto"/>
            <w:noWrap/>
            <w:vAlign w:val="center"/>
            <w:hideMark/>
          </w:tcPr>
          <w:p w:rsidR="00BA185E" w:rsidRPr="00707319" w:rsidRDefault="00BA185E" w:rsidP="00707319">
            <w:pPr>
              <w:jc w:val="center"/>
              <w:rPr>
                <w:color w:val="000000"/>
                <w:sz w:val="22"/>
                <w:szCs w:val="22"/>
              </w:rPr>
            </w:pPr>
          </w:p>
        </w:tc>
        <w:tc>
          <w:tcPr>
            <w:tcW w:w="1638" w:type="dxa"/>
            <w:vAlign w:val="center"/>
          </w:tcPr>
          <w:p w:rsidR="00BA185E" w:rsidRPr="00707319" w:rsidRDefault="00BA185E" w:rsidP="00707319">
            <w:pPr>
              <w:jc w:val="center"/>
              <w:rPr>
                <w:color w:val="000000"/>
                <w:sz w:val="22"/>
                <w:szCs w:val="22"/>
              </w:rPr>
            </w:pPr>
          </w:p>
        </w:tc>
      </w:tr>
      <w:tr w:rsidR="00BA185E" w:rsidRPr="00707319" w:rsidTr="00AE3E10">
        <w:trPr>
          <w:trHeight w:val="332"/>
        </w:trPr>
        <w:tc>
          <w:tcPr>
            <w:tcW w:w="1070" w:type="dxa"/>
            <w:shd w:val="clear" w:color="auto" w:fill="auto"/>
            <w:noWrap/>
            <w:vAlign w:val="center"/>
          </w:tcPr>
          <w:p w:rsidR="00BA185E" w:rsidRPr="00707319" w:rsidRDefault="00BA185E" w:rsidP="00707319">
            <w:pPr>
              <w:jc w:val="center"/>
              <w:rPr>
                <w:color w:val="000000"/>
                <w:sz w:val="22"/>
                <w:szCs w:val="22"/>
              </w:rPr>
            </w:pPr>
          </w:p>
        </w:tc>
        <w:tc>
          <w:tcPr>
            <w:tcW w:w="5335" w:type="dxa"/>
            <w:shd w:val="clear" w:color="auto" w:fill="auto"/>
            <w:noWrap/>
            <w:vAlign w:val="center"/>
          </w:tcPr>
          <w:p w:rsidR="00BA185E" w:rsidRPr="00707319" w:rsidRDefault="00BA185E" w:rsidP="00707319">
            <w:pPr>
              <w:jc w:val="center"/>
              <w:rPr>
                <w:color w:val="000000"/>
                <w:sz w:val="22"/>
                <w:szCs w:val="22"/>
              </w:rPr>
            </w:pPr>
          </w:p>
        </w:tc>
        <w:tc>
          <w:tcPr>
            <w:tcW w:w="1080" w:type="dxa"/>
          </w:tcPr>
          <w:p w:rsidR="00BA185E" w:rsidRPr="00707319" w:rsidRDefault="00BA185E" w:rsidP="00707319">
            <w:pPr>
              <w:jc w:val="center"/>
              <w:rPr>
                <w:color w:val="000000"/>
                <w:sz w:val="22"/>
                <w:szCs w:val="22"/>
              </w:rPr>
            </w:pPr>
          </w:p>
        </w:tc>
        <w:tc>
          <w:tcPr>
            <w:tcW w:w="1800" w:type="dxa"/>
            <w:shd w:val="clear" w:color="auto" w:fill="auto"/>
            <w:noWrap/>
            <w:vAlign w:val="center"/>
          </w:tcPr>
          <w:p w:rsidR="00BA185E" w:rsidRPr="00707319" w:rsidRDefault="00BA185E" w:rsidP="00707319">
            <w:pPr>
              <w:jc w:val="center"/>
              <w:rPr>
                <w:color w:val="000000"/>
                <w:sz w:val="22"/>
                <w:szCs w:val="22"/>
              </w:rPr>
            </w:pPr>
          </w:p>
        </w:tc>
        <w:tc>
          <w:tcPr>
            <w:tcW w:w="1638" w:type="dxa"/>
            <w:vAlign w:val="center"/>
          </w:tcPr>
          <w:p w:rsidR="00BA185E" w:rsidRPr="00707319" w:rsidRDefault="00BA185E" w:rsidP="00707319">
            <w:pPr>
              <w:jc w:val="center"/>
              <w:rPr>
                <w:color w:val="000000"/>
                <w:sz w:val="22"/>
                <w:szCs w:val="22"/>
              </w:rPr>
            </w:pPr>
          </w:p>
        </w:tc>
      </w:tr>
      <w:tr w:rsidR="00BA185E" w:rsidRPr="00707319" w:rsidTr="00C56742">
        <w:trPr>
          <w:trHeight w:val="350"/>
        </w:trPr>
        <w:tc>
          <w:tcPr>
            <w:tcW w:w="1070" w:type="dxa"/>
            <w:shd w:val="clear" w:color="auto" w:fill="auto"/>
            <w:noWrap/>
            <w:vAlign w:val="center"/>
          </w:tcPr>
          <w:p w:rsidR="00BA185E" w:rsidRPr="00707319" w:rsidRDefault="00BA185E" w:rsidP="00707319">
            <w:pPr>
              <w:jc w:val="center"/>
              <w:rPr>
                <w:color w:val="000000"/>
                <w:sz w:val="22"/>
                <w:szCs w:val="22"/>
              </w:rPr>
            </w:pPr>
          </w:p>
        </w:tc>
        <w:tc>
          <w:tcPr>
            <w:tcW w:w="5335" w:type="dxa"/>
            <w:shd w:val="clear" w:color="auto" w:fill="auto"/>
            <w:noWrap/>
            <w:vAlign w:val="center"/>
          </w:tcPr>
          <w:p w:rsidR="00BA185E" w:rsidRPr="00707319" w:rsidRDefault="00BA185E" w:rsidP="00707319">
            <w:pPr>
              <w:jc w:val="center"/>
              <w:rPr>
                <w:color w:val="000000"/>
                <w:sz w:val="22"/>
                <w:szCs w:val="22"/>
              </w:rPr>
            </w:pPr>
          </w:p>
        </w:tc>
        <w:tc>
          <w:tcPr>
            <w:tcW w:w="1080" w:type="dxa"/>
          </w:tcPr>
          <w:p w:rsidR="00BA185E" w:rsidRPr="00707319" w:rsidRDefault="00BA185E" w:rsidP="00707319">
            <w:pPr>
              <w:jc w:val="center"/>
              <w:rPr>
                <w:color w:val="000000"/>
                <w:sz w:val="22"/>
                <w:szCs w:val="22"/>
              </w:rPr>
            </w:pPr>
          </w:p>
        </w:tc>
        <w:tc>
          <w:tcPr>
            <w:tcW w:w="1800" w:type="dxa"/>
            <w:shd w:val="clear" w:color="auto" w:fill="auto"/>
            <w:noWrap/>
            <w:vAlign w:val="center"/>
          </w:tcPr>
          <w:p w:rsidR="00BA185E" w:rsidRPr="00707319" w:rsidRDefault="00BA185E" w:rsidP="00707319">
            <w:pPr>
              <w:jc w:val="center"/>
              <w:rPr>
                <w:color w:val="000000"/>
                <w:sz w:val="22"/>
                <w:szCs w:val="22"/>
              </w:rPr>
            </w:pPr>
          </w:p>
        </w:tc>
        <w:tc>
          <w:tcPr>
            <w:tcW w:w="1638" w:type="dxa"/>
            <w:vAlign w:val="center"/>
          </w:tcPr>
          <w:p w:rsidR="00BA185E" w:rsidRPr="00707319" w:rsidRDefault="00BA185E" w:rsidP="00707319">
            <w:pPr>
              <w:jc w:val="center"/>
              <w:rPr>
                <w:color w:val="000000"/>
                <w:sz w:val="22"/>
                <w:szCs w:val="22"/>
              </w:rPr>
            </w:pPr>
          </w:p>
        </w:tc>
      </w:tr>
      <w:tr w:rsidR="00BA185E" w:rsidRPr="00707319" w:rsidTr="00C56742">
        <w:trPr>
          <w:trHeight w:val="350"/>
        </w:trPr>
        <w:tc>
          <w:tcPr>
            <w:tcW w:w="1070" w:type="dxa"/>
            <w:shd w:val="clear" w:color="auto" w:fill="auto"/>
            <w:noWrap/>
            <w:vAlign w:val="center"/>
          </w:tcPr>
          <w:p w:rsidR="00BA185E" w:rsidRPr="00707319" w:rsidRDefault="00BA185E" w:rsidP="00707319">
            <w:pPr>
              <w:jc w:val="center"/>
              <w:rPr>
                <w:color w:val="000000"/>
                <w:sz w:val="22"/>
                <w:szCs w:val="22"/>
              </w:rPr>
            </w:pPr>
          </w:p>
        </w:tc>
        <w:tc>
          <w:tcPr>
            <w:tcW w:w="5335" w:type="dxa"/>
            <w:shd w:val="clear" w:color="auto" w:fill="auto"/>
            <w:noWrap/>
            <w:vAlign w:val="center"/>
          </w:tcPr>
          <w:p w:rsidR="00BA185E" w:rsidRPr="00707319" w:rsidRDefault="00BA185E" w:rsidP="00707319">
            <w:pPr>
              <w:jc w:val="center"/>
              <w:rPr>
                <w:color w:val="000000"/>
                <w:sz w:val="22"/>
                <w:szCs w:val="22"/>
              </w:rPr>
            </w:pPr>
          </w:p>
        </w:tc>
        <w:tc>
          <w:tcPr>
            <w:tcW w:w="1080" w:type="dxa"/>
          </w:tcPr>
          <w:p w:rsidR="00BA185E" w:rsidRPr="00707319" w:rsidRDefault="00BA185E" w:rsidP="00707319">
            <w:pPr>
              <w:jc w:val="center"/>
              <w:rPr>
                <w:color w:val="000000"/>
                <w:sz w:val="22"/>
                <w:szCs w:val="22"/>
              </w:rPr>
            </w:pPr>
          </w:p>
        </w:tc>
        <w:tc>
          <w:tcPr>
            <w:tcW w:w="1800" w:type="dxa"/>
            <w:shd w:val="clear" w:color="auto" w:fill="auto"/>
            <w:noWrap/>
            <w:vAlign w:val="center"/>
          </w:tcPr>
          <w:p w:rsidR="00BA185E" w:rsidRPr="00707319" w:rsidRDefault="00BA185E" w:rsidP="00707319">
            <w:pPr>
              <w:jc w:val="center"/>
              <w:rPr>
                <w:color w:val="000000"/>
                <w:sz w:val="22"/>
                <w:szCs w:val="22"/>
              </w:rPr>
            </w:pPr>
          </w:p>
        </w:tc>
        <w:tc>
          <w:tcPr>
            <w:tcW w:w="1638" w:type="dxa"/>
            <w:vAlign w:val="center"/>
          </w:tcPr>
          <w:p w:rsidR="00BA185E" w:rsidRPr="00707319" w:rsidRDefault="00BA185E" w:rsidP="00707319">
            <w:pPr>
              <w:jc w:val="center"/>
              <w:rPr>
                <w:color w:val="000000"/>
                <w:sz w:val="22"/>
                <w:szCs w:val="22"/>
              </w:rPr>
            </w:pPr>
          </w:p>
        </w:tc>
      </w:tr>
    </w:tbl>
    <w:p w:rsidR="00707319" w:rsidRDefault="00707319">
      <w:pPr>
        <w:rPr>
          <w:rFonts w:asciiTheme="minorHAnsi" w:hAnsiTheme="minorHAnsi"/>
          <w:sz w:val="22"/>
          <w:szCs w:val="22"/>
        </w:rPr>
      </w:pPr>
    </w:p>
    <w:p w:rsidR="00AE3E10" w:rsidRDefault="00AE3E10" w:rsidP="00AE3E10">
      <w:pPr>
        <w:pBdr>
          <w:bottom w:val="single" w:sz="12" w:space="1" w:color="auto"/>
        </w:pBdr>
        <w:rPr>
          <w:rFonts w:asciiTheme="minorHAnsi" w:hAnsiTheme="minorHAnsi" w:cs="Arial"/>
          <w:b/>
          <w:bCs/>
          <w:color w:val="5F5E62"/>
        </w:rPr>
      </w:pPr>
      <w:r>
        <w:rPr>
          <w:rFonts w:asciiTheme="minorHAnsi" w:hAnsiTheme="minorHAnsi" w:cs="Arial"/>
          <w:b/>
          <w:bCs/>
          <w:color w:val="5F5E62"/>
        </w:rPr>
        <w:t>Mileage</w:t>
      </w:r>
    </w:p>
    <w:tbl>
      <w:tblPr>
        <w:tblW w:w="10815"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0"/>
        <w:gridCol w:w="5965"/>
        <w:gridCol w:w="1710"/>
        <w:gridCol w:w="2070"/>
      </w:tblGrid>
      <w:tr w:rsidR="00AE3E10" w:rsidRPr="00707319" w:rsidTr="001220AF">
        <w:trPr>
          <w:trHeight w:val="300"/>
        </w:trPr>
        <w:tc>
          <w:tcPr>
            <w:tcW w:w="1070" w:type="dxa"/>
            <w:shd w:val="clear" w:color="auto" w:fill="auto"/>
            <w:noWrap/>
            <w:vAlign w:val="center"/>
            <w:hideMark/>
          </w:tcPr>
          <w:p w:rsidR="00AE3E10" w:rsidRPr="00707319" w:rsidRDefault="00AE3E10" w:rsidP="001220AF">
            <w:pPr>
              <w:ind w:left="-93"/>
              <w:jc w:val="center"/>
              <w:rPr>
                <w:color w:val="000000"/>
                <w:sz w:val="20"/>
                <w:szCs w:val="20"/>
              </w:rPr>
            </w:pPr>
            <w:r w:rsidRPr="00707319">
              <w:rPr>
                <w:color w:val="000000"/>
                <w:sz w:val="20"/>
                <w:szCs w:val="20"/>
              </w:rPr>
              <w:t>Date</w:t>
            </w:r>
          </w:p>
        </w:tc>
        <w:tc>
          <w:tcPr>
            <w:tcW w:w="5965" w:type="dxa"/>
            <w:shd w:val="clear" w:color="auto" w:fill="auto"/>
            <w:noWrap/>
            <w:vAlign w:val="center"/>
            <w:hideMark/>
          </w:tcPr>
          <w:p w:rsidR="00AE3E10" w:rsidRPr="00707319" w:rsidRDefault="00AE3E10" w:rsidP="001220AF">
            <w:pPr>
              <w:jc w:val="center"/>
              <w:rPr>
                <w:color w:val="000000"/>
                <w:sz w:val="20"/>
                <w:szCs w:val="20"/>
              </w:rPr>
            </w:pPr>
            <w:r>
              <w:rPr>
                <w:color w:val="000000"/>
                <w:sz w:val="20"/>
                <w:szCs w:val="20"/>
              </w:rPr>
              <w:t>FROM / TO</w:t>
            </w:r>
          </w:p>
        </w:tc>
        <w:tc>
          <w:tcPr>
            <w:tcW w:w="1710" w:type="dxa"/>
            <w:vAlign w:val="center"/>
          </w:tcPr>
          <w:p w:rsidR="00AE3E10" w:rsidRPr="00707319" w:rsidRDefault="00AE3E10" w:rsidP="001220AF">
            <w:pPr>
              <w:jc w:val="center"/>
              <w:rPr>
                <w:color w:val="000000"/>
                <w:sz w:val="20"/>
                <w:szCs w:val="20"/>
              </w:rPr>
            </w:pPr>
            <w:r>
              <w:rPr>
                <w:color w:val="000000"/>
                <w:sz w:val="20"/>
                <w:szCs w:val="20"/>
              </w:rPr>
              <w:t>Mileage</w:t>
            </w:r>
          </w:p>
        </w:tc>
        <w:tc>
          <w:tcPr>
            <w:tcW w:w="2070" w:type="dxa"/>
            <w:vAlign w:val="center"/>
          </w:tcPr>
          <w:p w:rsidR="00AE3E10" w:rsidRPr="00707319" w:rsidRDefault="00AE3E10" w:rsidP="001220AF">
            <w:pPr>
              <w:jc w:val="center"/>
              <w:rPr>
                <w:color w:val="000000"/>
                <w:sz w:val="20"/>
                <w:szCs w:val="20"/>
              </w:rPr>
            </w:pPr>
            <w:r w:rsidRPr="00707319">
              <w:rPr>
                <w:color w:val="000000"/>
                <w:sz w:val="20"/>
                <w:szCs w:val="20"/>
              </w:rPr>
              <w:t>Budget to charge</w:t>
            </w:r>
            <w:r>
              <w:rPr>
                <w:color w:val="000000"/>
                <w:sz w:val="20"/>
                <w:szCs w:val="20"/>
              </w:rPr>
              <w:t xml:space="preserve">                </w:t>
            </w:r>
            <w:r w:rsidRPr="002A4140">
              <w:rPr>
                <w:color w:val="000000"/>
                <w:sz w:val="16"/>
                <w:szCs w:val="16"/>
              </w:rPr>
              <w:t>(if different from above)</w:t>
            </w:r>
          </w:p>
        </w:tc>
      </w:tr>
      <w:tr w:rsidR="00AE3E10" w:rsidRPr="00707319" w:rsidTr="001220AF">
        <w:trPr>
          <w:trHeight w:val="300"/>
        </w:trPr>
        <w:tc>
          <w:tcPr>
            <w:tcW w:w="1070" w:type="dxa"/>
            <w:shd w:val="clear" w:color="auto" w:fill="auto"/>
            <w:noWrap/>
            <w:vAlign w:val="center"/>
            <w:hideMark/>
          </w:tcPr>
          <w:p w:rsidR="00AE3E10" w:rsidRPr="00707319" w:rsidRDefault="00AE3E10" w:rsidP="001220AF">
            <w:pPr>
              <w:jc w:val="center"/>
              <w:rPr>
                <w:color w:val="000000"/>
                <w:sz w:val="22"/>
                <w:szCs w:val="22"/>
              </w:rPr>
            </w:pPr>
          </w:p>
        </w:tc>
        <w:tc>
          <w:tcPr>
            <w:tcW w:w="5965" w:type="dxa"/>
            <w:shd w:val="clear" w:color="auto" w:fill="auto"/>
            <w:noWrap/>
            <w:vAlign w:val="center"/>
            <w:hideMark/>
          </w:tcPr>
          <w:p w:rsidR="00AE3E10" w:rsidRPr="00707319" w:rsidRDefault="00AE3E10" w:rsidP="001220AF">
            <w:pPr>
              <w:rPr>
                <w:color w:val="000000"/>
                <w:sz w:val="22"/>
                <w:szCs w:val="22"/>
              </w:rPr>
            </w:pPr>
          </w:p>
        </w:tc>
        <w:tc>
          <w:tcPr>
            <w:tcW w:w="1710" w:type="dxa"/>
          </w:tcPr>
          <w:p w:rsidR="00AE3E10" w:rsidRPr="00707319" w:rsidRDefault="00AE3E10" w:rsidP="001220AF">
            <w:pPr>
              <w:jc w:val="center"/>
              <w:rPr>
                <w:color w:val="000000"/>
                <w:sz w:val="22"/>
                <w:szCs w:val="22"/>
              </w:rPr>
            </w:pPr>
          </w:p>
        </w:tc>
        <w:tc>
          <w:tcPr>
            <w:tcW w:w="2070" w:type="dxa"/>
            <w:vAlign w:val="center"/>
          </w:tcPr>
          <w:p w:rsidR="00AE3E10" w:rsidRPr="00707319" w:rsidRDefault="00AE3E10" w:rsidP="001220AF">
            <w:pPr>
              <w:jc w:val="center"/>
              <w:rPr>
                <w:color w:val="000000"/>
                <w:sz w:val="22"/>
                <w:szCs w:val="22"/>
              </w:rPr>
            </w:pPr>
          </w:p>
        </w:tc>
      </w:tr>
      <w:tr w:rsidR="00AE3E10" w:rsidRPr="00707319" w:rsidTr="001220AF">
        <w:trPr>
          <w:trHeight w:val="300"/>
        </w:trPr>
        <w:tc>
          <w:tcPr>
            <w:tcW w:w="1070" w:type="dxa"/>
            <w:shd w:val="clear" w:color="auto" w:fill="auto"/>
            <w:noWrap/>
            <w:vAlign w:val="center"/>
            <w:hideMark/>
          </w:tcPr>
          <w:p w:rsidR="00AE3E10" w:rsidRPr="00707319" w:rsidRDefault="00AE3E10" w:rsidP="001220AF">
            <w:pPr>
              <w:jc w:val="center"/>
              <w:rPr>
                <w:color w:val="000000"/>
                <w:sz w:val="22"/>
                <w:szCs w:val="22"/>
              </w:rPr>
            </w:pPr>
          </w:p>
        </w:tc>
        <w:tc>
          <w:tcPr>
            <w:tcW w:w="5965" w:type="dxa"/>
            <w:shd w:val="clear" w:color="auto" w:fill="auto"/>
            <w:noWrap/>
            <w:vAlign w:val="center"/>
            <w:hideMark/>
          </w:tcPr>
          <w:p w:rsidR="00AE3E10" w:rsidRPr="00707319" w:rsidRDefault="00AE3E10" w:rsidP="001220AF">
            <w:pPr>
              <w:jc w:val="center"/>
              <w:rPr>
                <w:color w:val="000000"/>
                <w:sz w:val="22"/>
                <w:szCs w:val="22"/>
              </w:rPr>
            </w:pPr>
          </w:p>
        </w:tc>
        <w:tc>
          <w:tcPr>
            <w:tcW w:w="1710" w:type="dxa"/>
          </w:tcPr>
          <w:p w:rsidR="00AE3E10" w:rsidRPr="00707319" w:rsidRDefault="00AE3E10" w:rsidP="001220AF">
            <w:pPr>
              <w:jc w:val="center"/>
              <w:rPr>
                <w:color w:val="000000"/>
                <w:sz w:val="22"/>
                <w:szCs w:val="22"/>
              </w:rPr>
            </w:pPr>
          </w:p>
        </w:tc>
        <w:tc>
          <w:tcPr>
            <w:tcW w:w="2070" w:type="dxa"/>
            <w:vAlign w:val="center"/>
          </w:tcPr>
          <w:p w:rsidR="00AE3E10" w:rsidRPr="00707319" w:rsidRDefault="00AE3E10" w:rsidP="001220AF">
            <w:pPr>
              <w:jc w:val="center"/>
              <w:rPr>
                <w:color w:val="000000"/>
                <w:sz w:val="22"/>
                <w:szCs w:val="22"/>
              </w:rPr>
            </w:pPr>
          </w:p>
        </w:tc>
      </w:tr>
      <w:tr w:rsidR="00AE3E10" w:rsidRPr="00707319" w:rsidTr="001220AF">
        <w:trPr>
          <w:trHeight w:val="300"/>
        </w:trPr>
        <w:tc>
          <w:tcPr>
            <w:tcW w:w="1070" w:type="dxa"/>
            <w:shd w:val="clear" w:color="auto" w:fill="auto"/>
            <w:noWrap/>
            <w:vAlign w:val="center"/>
            <w:hideMark/>
          </w:tcPr>
          <w:p w:rsidR="00AE3E10" w:rsidRPr="00707319" w:rsidRDefault="00AE3E10" w:rsidP="001220AF">
            <w:pPr>
              <w:jc w:val="center"/>
              <w:rPr>
                <w:color w:val="000000"/>
                <w:sz w:val="22"/>
                <w:szCs w:val="22"/>
              </w:rPr>
            </w:pPr>
          </w:p>
        </w:tc>
        <w:tc>
          <w:tcPr>
            <w:tcW w:w="5965" w:type="dxa"/>
            <w:shd w:val="clear" w:color="auto" w:fill="auto"/>
            <w:noWrap/>
            <w:vAlign w:val="center"/>
            <w:hideMark/>
          </w:tcPr>
          <w:p w:rsidR="00AE3E10" w:rsidRPr="00707319" w:rsidRDefault="00AE3E10" w:rsidP="001220AF">
            <w:pPr>
              <w:jc w:val="center"/>
              <w:rPr>
                <w:color w:val="000000"/>
                <w:sz w:val="22"/>
                <w:szCs w:val="22"/>
              </w:rPr>
            </w:pPr>
          </w:p>
        </w:tc>
        <w:tc>
          <w:tcPr>
            <w:tcW w:w="1710" w:type="dxa"/>
          </w:tcPr>
          <w:p w:rsidR="00AE3E10" w:rsidRPr="00707319" w:rsidRDefault="00AE3E10" w:rsidP="001220AF">
            <w:pPr>
              <w:jc w:val="center"/>
              <w:rPr>
                <w:color w:val="000000"/>
                <w:sz w:val="22"/>
                <w:szCs w:val="22"/>
              </w:rPr>
            </w:pPr>
          </w:p>
        </w:tc>
        <w:tc>
          <w:tcPr>
            <w:tcW w:w="2070" w:type="dxa"/>
            <w:vAlign w:val="center"/>
          </w:tcPr>
          <w:p w:rsidR="00AE3E10" w:rsidRPr="00707319" w:rsidRDefault="00AE3E10" w:rsidP="001220AF">
            <w:pPr>
              <w:jc w:val="center"/>
              <w:rPr>
                <w:color w:val="000000"/>
                <w:sz w:val="22"/>
                <w:szCs w:val="22"/>
              </w:rPr>
            </w:pPr>
          </w:p>
        </w:tc>
      </w:tr>
      <w:tr w:rsidR="00AE3E10" w:rsidRPr="00707319" w:rsidTr="001220AF">
        <w:trPr>
          <w:trHeight w:val="300"/>
        </w:trPr>
        <w:tc>
          <w:tcPr>
            <w:tcW w:w="1070" w:type="dxa"/>
            <w:shd w:val="clear" w:color="auto" w:fill="auto"/>
            <w:noWrap/>
            <w:vAlign w:val="center"/>
            <w:hideMark/>
          </w:tcPr>
          <w:p w:rsidR="00AE3E10" w:rsidRPr="00707319" w:rsidRDefault="00AE3E10" w:rsidP="001220AF">
            <w:pPr>
              <w:jc w:val="center"/>
              <w:rPr>
                <w:color w:val="000000"/>
                <w:sz w:val="22"/>
                <w:szCs w:val="22"/>
              </w:rPr>
            </w:pPr>
          </w:p>
        </w:tc>
        <w:tc>
          <w:tcPr>
            <w:tcW w:w="5965" w:type="dxa"/>
            <w:shd w:val="clear" w:color="auto" w:fill="auto"/>
            <w:noWrap/>
            <w:vAlign w:val="center"/>
            <w:hideMark/>
          </w:tcPr>
          <w:p w:rsidR="00AE3E10" w:rsidRPr="00707319" w:rsidRDefault="00AE3E10" w:rsidP="001220AF">
            <w:pPr>
              <w:jc w:val="center"/>
              <w:rPr>
                <w:color w:val="000000"/>
                <w:sz w:val="22"/>
                <w:szCs w:val="22"/>
              </w:rPr>
            </w:pPr>
          </w:p>
        </w:tc>
        <w:tc>
          <w:tcPr>
            <w:tcW w:w="1710" w:type="dxa"/>
          </w:tcPr>
          <w:p w:rsidR="00AE3E10" w:rsidRPr="00707319" w:rsidRDefault="00AE3E10" w:rsidP="001220AF">
            <w:pPr>
              <w:jc w:val="center"/>
              <w:rPr>
                <w:color w:val="000000"/>
                <w:sz w:val="22"/>
                <w:szCs w:val="22"/>
              </w:rPr>
            </w:pPr>
          </w:p>
        </w:tc>
        <w:tc>
          <w:tcPr>
            <w:tcW w:w="2070" w:type="dxa"/>
            <w:vAlign w:val="center"/>
          </w:tcPr>
          <w:p w:rsidR="00AE3E10" w:rsidRPr="00707319" w:rsidRDefault="00AE3E10" w:rsidP="001220AF">
            <w:pPr>
              <w:jc w:val="center"/>
              <w:rPr>
                <w:color w:val="000000"/>
                <w:sz w:val="22"/>
                <w:szCs w:val="22"/>
              </w:rPr>
            </w:pPr>
          </w:p>
        </w:tc>
      </w:tr>
    </w:tbl>
    <w:p w:rsidR="00B64D67" w:rsidRDefault="00B64D67" w:rsidP="00AE3E10">
      <w:pPr>
        <w:pBdr>
          <w:bottom w:val="single" w:sz="12" w:space="1" w:color="auto"/>
        </w:pBdr>
        <w:rPr>
          <w:rFonts w:asciiTheme="minorHAnsi" w:hAnsiTheme="minorHAnsi" w:cs="Arial"/>
          <w:b/>
          <w:bCs/>
          <w:color w:val="5F5E62"/>
        </w:rPr>
      </w:pPr>
    </w:p>
    <w:p w:rsidR="00AE3E10" w:rsidRPr="00D4738C" w:rsidRDefault="00AE3E10" w:rsidP="00AE3E10">
      <w:pPr>
        <w:pBdr>
          <w:bottom w:val="single" w:sz="12" w:space="1" w:color="auto"/>
        </w:pBdr>
        <w:rPr>
          <w:rFonts w:asciiTheme="minorHAnsi" w:hAnsiTheme="minorHAnsi" w:cs="Arial"/>
          <w:b/>
          <w:bCs/>
          <w:color w:val="000000" w:themeColor="text1"/>
        </w:rPr>
      </w:pPr>
      <w:r w:rsidRPr="00D4738C">
        <w:rPr>
          <w:rFonts w:asciiTheme="minorHAnsi" w:hAnsiTheme="minorHAnsi" w:cs="Arial"/>
          <w:b/>
          <w:bCs/>
          <w:color w:val="000000" w:themeColor="text1"/>
        </w:rPr>
        <w:lastRenderedPageBreak/>
        <w:t>Things to Remember before Submitting</w:t>
      </w:r>
    </w:p>
    <w:p w:rsidR="002D6312" w:rsidRPr="00AA2DDC" w:rsidRDefault="002D6312" w:rsidP="002D6312">
      <w:pPr>
        <w:rPr>
          <w:rFonts w:asciiTheme="minorHAnsi" w:hAnsiTheme="minorHAnsi"/>
          <w:sz w:val="22"/>
          <w:szCs w:val="22"/>
        </w:rPr>
      </w:pPr>
      <w:r w:rsidRPr="00AA2DDC">
        <w:rPr>
          <w:rFonts w:asciiTheme="minorHAnsi" w:hAnsiTheme="minorHAnsi"/>
          <w:sz w:val="22"/>
          <w:szCs w:val="22"/>
        </w:rPr>
        <w:t xml:space="preserve">Employee must provide adequate documentation supporting the expenses and their business purpose to be reimbursed within </w:t>
      </w:r>
      <w:r>
        <w:rPr>
          <w:rFonts w:asciiTheme="minorHAnsi" w:hAnsiTheme="minorHAnsi"/>
          <w:sz w:val="22"/>
          <w:szCs w:val="22"/>
        </w:rPr>
        <w:t>6</w:t>
      </w:r>
      <w:r w:rsidRPr="00AA2DDC">
        <w:rPr>
          <w:rFonts w:asciiTheme="minorHAnsi" w:hAnsiTheme="minorHAnsi"/>
          <w:sz w:val="22"/>
          <w:szCs w:val="22"/>
        </w:rPr>
        <w:t>0 days from the end of the trip or fo</w:t>
      </w:r>
      <w:r>
        <w:rPr>
          <w:rFonts w:asciiTheme="minorHAnsi" w:hAnsiTheme="minorHAnsi"/>
          <w:sz w:val="22"/>
          <w:szCs w:val="22"/>
        </w:rPr>
        <w:t>r non-travel business expenses 6</w:t>
      </w:r>
      <w:r w:rsidRPr="00AA2DDC">
        <w:rPr>
          <w:rFonts w:asciiTheme="minorHAnsi" w:hAnsiTheme="minorHAnsi"/>
          <w:sz w:val="22"/>
          <w:szCs w:val="22"/>
        </w:rPr>
        <w:t>0 days from the date incurred.  It is recommended that all expenses be submitted for reimbursement within 30 days after the travel is completed or the expense is incurred to allow time for processing and approvals.</w:t>
      </w:r>
    </w:p>
    <w:p w:rsidR="002D6312" w:rsidRPr="00AA2DDC" w:rsidRDefault="002D6312" w:rsidP="002D6312">
      <w:pPr>
        <w:ind w:left="360"/>
        <w:rPr>
          <w:rFonts w:asciiTheme="minorHAnsi" w:hAnsiTheme="minorHAnsi"/>
          <w:b/>
          <w:sz w:val="22"/>
          <w:szCs w:val="22"/>
        </w:rPr>
      </w:pPr>
    </w:p>
    <w:p w:rsidR="002D6312" w:rsidRPr="00AA2DDC" w:rsidRDefault="002D6312" w:rsidP="002D6312">
      <w:pPr>
        <w:rPr>
          <w:rFonts w:asciiTheme="minorHAnsi" w:hAnsiTheme="minorHAnsi"/>
          <w:sz w:val="22"/>
          <w:szCs w:val="22"/>
        </w:rPr>
      </w:pPr>
      <w:r w:rsidRPr="00AA2DDC">
        <w:rPr>
          <w:rFonts w:asciiTheme="minorHAnsi" w:hAnsiTheme="minorHAnsi"/>
          <w:b/>
          <w:sz w:val="22"/>
          <w:szCs w:val="22"/>
        </w:rPr>
        <w:t>NOTE:</w:t>
      </w:r>
      <w:r w:rsidRPr="00AA2DDC">
        <w:rPr>
          <w:rFonts w:asciiTheme="minorHAnsi" w:hAnsiTheme="minorHAnsi"/>
          <w:sz w:val="22"/>
          <w:szCs w:val="22"/>
        </w:rPr>
        <w:t xml:space="preserve">  If travel expenses are not </w:t>
      </w:r>
      <w:r>
        <w:rPr>
          <w:rFonts w:asciiTheme="minorHAnsi" w:hAnsiTheme="minorHAnsi"/>
          <w:sz w:val="22"/>
          <w:szCs w:val="22"/>
        </w:rPr>
        <w:t>submitted</w:t>
      </w:r>
      <w:r w:rsidRPr="00AA2DDC">
        <w:rPr>
          <w:rFonts w:asciiTheme="minorHAnsi" w:hAnsiTheme="minorHAnsi"/>
          <w:sz w:val="22"/>
          <w:szCs w:val="22"/>
        </w:rPr>
        <w:t xml:space="preserve"> within the </w:t>
      </w:r>
      <w:r>
        <w:rPr>
          <w:rFonts w:asciiTheme="minorHAnsi" w:hAnsiTheme="minorHAnsi"/>
          <w:sz w:val="22"/>
          <w:szCs w:val="22"/>
        </w:rPr>
        <w:t>6</w:t>
      </w:r>
      <w:r w:rsidRPr="00AA2DDC">
        <w:rPr>
          <w:rFonts w:asciiTheme="minorHAnsi" w:hAnsiTheme="minorHAnsi"/>
          <w:sz w:val="22"/>
          <w:szCs w:val="22"/>
        </w:rPr>
        <w:t xml:space="preserve">0 days </w:t>
      </w:r>
      <w:r>
        <w:rPr>
          <w:rFonts w:asciiTheme="minorHAnsi" w:hAnsiTheme="minorHAnsi"/>
          <w:sz w:val="22"/>
          <w:szCs w:val="22"/>
        </w:rPr>
        <w:t>special approval is required by Accounts Payable.</w:t>
      </w:r>
    </w:p>
    <w:p w:rsidR="002D6312" w:rsidRPr="00AA2DDC" w:rsidRDefault="002D6312" w:rsidP="002D6312">
      <w:pPr>
        <w:pStyle w:val="ListParagraph"/>
        <w:rPr>
          <w:rFonts w:asciiTheme="minorHAnsi" w:hAnsiTheme="minorHAnsi"/>
          <w:sz w:val="22"/>
          <w:szCs w:val="22"/>
        </w:rPr>
      </w:pPr>
      <w:r w:rsidRPr="00AA2DDC">
        <w:rPr>
          <w:rFonts w:asciiTheme="minorHAnsi" w:hAnsiTheme="minorHAnsi"/>
          <w:sz w:val="22"/>
          <w:szCs w:val="22"/>
        </w:rPr>
        <w:t xml:space="preserve">  </w:t>
      </w:r>
    </w:p>
    <w:p w:rsidR="002D6312" w:rsidRPr="00AA2DDC" w:rsidRDefault="002D6312" w:rsidP="002D6312">
      <w:pPr>
        <w:rPr>
          <w:rFonts w:asciiTheme="minorHAnsi" w:hAnsiTheme="minorHAnsi"/>
          <w:b/>
          <w:sz w:val="22"/>
          <w:szCs w:val="22"/>
        </w:rPr>
      </w:pPr>
      <w:r w:rsidRPr="00AA2DDC">
        <w:rPr>
          <w:rFonts w:asciiTheme="minorHAnsi" w:hAnsiTheme="minorHAnsi"/>
          <w:b/>
          <w:sz w:val="22"/>
          <w:szCs w:val="22"/>
        </w:rPr>
        <w:t>Required documentation</w:t>
      </w:r>
    </w:p>
    <w:p w:rsidR="002D6312" w:rsidRPr="00AA2DDC" w:rsidRDefault="002D6312" w:rsidP="002D6312">
      <w:pPr>
        <w:pStyle w:val="ListParagraph"/>
        <w:numPr>
          <w:ilvl w:val="0"/>
          <w:numId w:val="1"/>
        </w:numPr>
        <w:rPr>
          <w:rFonts w:asciiTheme="minorHAnsi" w:hAnsiTheme="minorHAnsi"/>
          <w:sz w:val="22"/>
          <w:szCs w:val="22"/>
        </w:rPr>
      </w:pPr>
      <w:r w:rsidRPr="00AA2DDC">
        <w:rPr>
          <w:rFonts w:asciiTheme="minorHAnsi" w:hAnsiTheme="minorHAnsi"/>
          <w:sz w:val="22"/>
          <w:szCs w:val="22"/>
        </w:rPr>
        <w:t xml:space="preserve">Business expenses for </w:t>
      </w:r>
      <w:r w:rsidRPr="00AA2DDC">
        <w:rPr>
          <w:rFonts w:asciiTheme="minorHAnsi" w:hAnsiTheme="minorHAnsi"/>
          <w:b/>
          <w:sz w:val="22"/>
          <w:szCs w:val="22"/>
        </w:rPr>
        <w:t>meals and entertainment</w:t>
      </w:r>
      <w:r w:rsidRPr="00AA2DDC">
        <w:rPr>
          <w:rFonts w:asciiTheme="minorHAnsi" w:hAnsiTheme="minorHAnsi"/>
          <w:sz w:val="22"/>
          <w:szCs w:val="22"/>
        </w:rPr>
        <w:t xml:space="preserve"> must follow the documentation rules for each activity:</w:t>
      </w:r>
    </w:p>
    <w:p w:rsidR="002D6312" w:rsidRPr="00AA2DDC" w:rsidRDefault="002D6312" w:rsidP="002D6312">
      <w:pPr>
        <w:pStyle w:val="ListParagraph"/>
        <w:numPr>
          <w:ilvl w:val="1"/>
          <w:numId w:val="1"/>
        </w:numPr>
        <w:rPr>
          <w:rFonts w:asciiTheme="minorHAnsi" w:hAnsiTheme="minorHAnsi"/>
          <w:sz w:val="22"/>
          <w:szCs w:val="22"/>
        </w:rPr>
      </w:pPr>
      <w:r w:rsidRPr="00AA2DDC">
        <w:rPr>
          <w:rFonts w:asciiTheme="minorHAnsi" w:hAnsiTheme="minorHAnsi"/>
          <w:sz w:val="22"/>
          <w:szCs w:val="22"/>
        </w:rPr>
        <w:t>Date and amount</w:t>
      </w:r>
    </w:p>
    <w:p w:rsidR="002D6312" w:rsidRPr="00AA2DDC" w:rsidRDefault="002D6312" w:rsidP="002D6312">
      <w:pPr>
        <w:pStyle w:val="ListParagraph"/>
        <w:numPr>
          <w:ilvl w:val="1"/>
          <w:numId w:val="1"/>
        </w:numPr>
        <w:rPr>
          <w:rFonts w:asciiTheme="minorHAnsi" w:hAnsiTheme="minorHAnsi"/>
          <w:sz w:val="22"/>
          <w:szCs w:val="22"/>
        </w:rPr>
      </w:pPr>
      <w:r w:rsidRPr="00AA2DDC">
        <w:rPr>
          <w:rFonts w:asciiTheme="minorHAnsi" w:hAnsiTheme="minorHAnsi"/>
          <w:sz w:val="22"/>
          <w:szCs w:val="22"/>
        </w:rPr>
        <w:t>Name of everyone present (first and last name)</w:t>
      </w:r>
    </w:p>
    <w:p w:rsidR="002D6312" w:rsidRPr="00AA2DDC" w:rsidRDefault="002D6312" w:rsidP="002D6312">
      <w:pPr>
        <w:pStyle w:val="ListParagraph"/>
        <w:numPr>
          <w:ilvl w:val="1"/>
          <w:numId w:val="1"/>
        </w:numPr>
        <w:rPr>
          <w:rFonts w:asciiTheme="minorHAnsi" w:hAnsiTheme="minorHAnsi"/>
          <w:sz w:val="22"/>
          <w:szCs w:val="22"/>
        </w:rPr>
      </w:pPr>
      <w:r w:rsidRPr="00AA2DDC">
        <w:rPr>
          <w:rFonts w:asciiTheme="minorHAnsi" w:hAnsiTheme="minorHAnsi"/>
          <w:sz w:val="22"/>
          <w:szCs w:val="22"/>
        </w:rPr>
        <w:t>Business relationship of each person (position title and company)</w:t>
      </w:r>
    </w:p>
    <w:p w:rsidR="002D6312" w:rsidRPr="00AA2DDC" w:rsidRDefault="002D6312" w:rsidP="002D6312">
      <w:pPr>
        <w:pStyle w:val="ListParagraph"/>
        <w:numPr>
          <w:ilvl w:val="1"/>
          <w:numId w:val="1"/>
        </w:numPr>
        <w:rPr>
          <w:rFonts w:asciiTheme="minorHAnsi" w:hAnsiTheme="minorHAnsi"/>
          <w:sz w:val="22"/>
          <w:szCs w:val="22"/>
        </w:rPr>
      </w:pPr>
      <w:r w:rsidRPr="00AA2DDC">
        <w:rPr>
          <w:rFonts w:asciiTheme="minorHAnsi" w:hAnsiTheme="minorHAnsi"/>
          <w:sz w:val="22"/>
          <w:szCs w:val="22"/>
        </w:rPr>
        <w:t>Location of the activity</w:t>
      </w:r>
    </w:p>
    <w:p w:rsidR="002D6312" w:rsidRPr="00AA2DDC" w:rsidRDefault="002D6312" w:rsidP="002D6312">
      <w:pPr>
        <w:pStyle w:val="ListParagraph"/>
        <w:numPr>
          <w:ilvl w:val="1"/>
          <w:numId w:val="1"/>
        </w:numPr>
        <w:rPr>
          <w:rFonts w:asciiTheme="minorHAnsi" w:hAnsiTheme="minorHAnsi"/>
          <w:sz w:val="22"/>
          <w:szCs w:val="22"/>
        </w:rPr>
      </w:pPr>
      <w:r w:rsidRPr="00AA2DDC">
        <w:rPr>
          <w:rFonts w:asciiTheme="minorHAnsi" w:hAnsiTheme="minorHAnsi"/>
          <w:sz w:val="22"/>
          <w:szCs w:val="22"/>
        </w:rPr>
        <w:t>Business purpose - a description of the University business conducted</w:t>
      </w:r>
    </w:p>
    <w:p w:rsidR="002D6312" w:rsidRPr="00AA2DDC" w:rsidRDefault="002D6312" w:rsidP="002D6312">
      <w:pPr>
        <w:pStyle w:val="ListParagraph"/>
        <w:numPr>
          <w:ilvl w:val="1"/>
          <w:numId w:val="1"/>
        </w:numPr>
        <w:rPr>
          <w:rFonts w:asciiTheme="minorHAnsi" w:hAnsiTheme="minorHAnsi"/>
          <w:sz w:val="22"/>
          <w:szCs w:val="22"/>
        </w:rPr>
      </w:pPr>
      <w:r w:rsidRPr="00AA2DDC">
        <w:rPr>
          <w:rFonts w:asciiTheme="minorHAnsi" w:hAnsiTheme="minorHAnsi"/>
          <w:sz w:val="22"/>
          <w:szCs w:val="22"/>
        </w:rPr>
        <w:t>Must include the itemized receipt</w:t>
      </w:r>
    </w:p>
    <w:p w:rsidR="002D6312" w:rsidRPr="00AA2DDC" w:rsidRDefault="002D6312" w:rsidP="002D6312">
      <w:pPr>
        <w:pStyle w:val="ListParagraph"/>
        <w:numPr>
          <w:ilvl w:val="0"/>
          <w:numId w:val="1"/>
        </w:numPr>
        <w:rPr>
          <w:rFonts w:asciiTheme="minorHAnsi" w:hAnsiTheme="minorHAnsi"/>
          <w:sz w:val="22"/>
          <w:szCs w:val="22"/>
        </w:rPr>
      </w:pPr>
      <w:r w:rsidRPr="00AA2DDC">
        <w:rPr>
          <w:rFonts w:asciiTheme="minorHAnsi" w:hAnsiTheme="minorHAnsi"/>
          <w:b/>
          <w:sz w:val="22"/>
          <w:szCs w:val="22"/>
        </w:rPr>
        <w:t>Air/Rail</w:t>
      </w:r>
      <w:r w:rsidRPr="00AA2DDC">
        <w:rPr>
          <w:rFonts w:asciiTheme="minorHAnsi" w:hAnsiTheme="minorHAnsi"/>
          <w:sz w:val="22"/>
          <w:szCs w:val="22"/>
        </w:rPr>
        <w:t xml:space="preserve"> – air or rail ticket (itinerary or electronic tickets showing the invoice has been paid or charged to a credit card, copy of the air or rail ticket w/ copy of credit card statement)</w:t>
      </w:r>
    </w:p>
    <w:p w:rsidR="002D6312" w:rsidRPr="00AA2DDC" w:rsidRDefault="002D6312" w:rsidP="002D6312">
      <w:pPr>
        <w:pStyle w:val="ListParagraph"/>
        <w:numPr>
          <w:ilvl w:val="0"/>
          <w:numId w:val="1"/>
        </w:numPr>
        <w:rPr>
          <w:rFonts w:asciiTheme="minorHAnsi" w:hAnsiTheme="minorHAnsi"/>
          <w:sz w:val="22"/>
          <w:szCs w:val="22"/>
        </w:rPr>
      </w:pPr>
      <w:r w:rsidRPr="00AA2DDC">
        <w:rPr>
          <w:rFonts w:asciiTheme="minorHAnsi" w:hAnsiTheme="minorHAnsi"/>
          <w:b/>
          <w:sz w:val="22"/>
          <w:szCs w:val="22"/>
        </w:rPr>
        <w:t xml:space="preserve">Hotel </w:t>
      </w:r>
      <w:r w:rsidRPr="00AA2DDC">
        <w:rPr>
          <w:rFonts w:asciiTheme="minorHAnsi" w:hAnsiTheme="minorHAnsi"/>
          <w:sz w:val="22"/>
          <w:szCs w:val="22"/>
        </w:rPr>
        <w:t>– itemized hotel bill showing proof of payment.</w:t>
      </w:r>
    </w:p>
    <w:p w:rsidR="002D6312" w:rsidRPr="00AA2DDC" w:rsidRDefault="002D6312" w:rsidP="002D6312">
      <w:pPr>
        <w:pStyle w:val="ListParagraph"/>
        <w:numPr>
          <w:ilvl w:val="0"/>
          <w:numId w:val="1"/>
        </w:numPr>
        <w:rPr>
          <w:rFonts w:asciiTheme="minorHAnsi" w:hAnsiTheme="minorHAnsi"/>
          <w:sz w:val="22"/>
          <w:szCs w:val="22"/>
        </w:rPr>
      </w:pPr>
      <w:r w:rsidRPr="00AA2DDC">
        <w:rPr>
          <w:rFonts w:asciiTheme="minorHAnsi" w:hAnsiTheme="minorHAnsi"/>
          <w:b/>
          <w:sz w:val="22"/>
          <w:szCs w:val="22"/>
        </w:rPr>
        <w:t>Car Rental</w:t>
      </w:r>
      <w:r w:rsidRPr="00AA2DDC">
        <w:rPr>
          <w:rFonts w:asciiTheme="minorHAnsi" w:hAnsiTheme="minorHAnsi"/>
          <w:sz w:val="22"/>
          <w:szCs w:val="22"/>
        </w:rPr>
        <w:t xml:space="preserve"> – car rental agreement receipt showing proof of payment.</w:t>
      </w:r>
    </w:p>
    <w:p w:rsidR="002D6312" w:rsidRPr="00AA2DDC" w:rsidRDefault="002D6312" w:rsidP="002D6312">
      <w:pPr>
        <w:pStyle w:val="ListParagraph"/>
        <w:numPr>
          <w:ilvl w:val="0"/>
          <w:numId w:val="1"/>
        </w:numPr>
        <w:rPr>
          <w:rFonts w:asciiTheme="minorHAnsi" w:hAnsiTheme="minorHAnsi"/>
          <w:sz w:val="22"/>
          <w:szCs w:val="22"/>
        </w:rPr>
      </w:pPr>
      <w:r w:rsidRPr="00AA2DDC">
        <w:rPr>
          <w:rFonts w:asciiTheme="minorHAnsi" w:hAnsiTheme="minorHAnsi"/>
          <w:b/>
          <w:sz w:val="22"/>
          <w:szCs w:val="22"/>
        </w:rPr>
        <w:t>Personal Car Usage</w:t>
      </w:r>
      <w:r w:rsidRPr="00AA2DDC">
        <w:rPr>
          <w:rFonts w:asciiTheme="minorHAnsi" w:hAnsiTheme="minorHAnsi"/>
          <w:sz w:val="22"/>
          <w:szCs w:val="22"/>
        </w:rPr>
        <w:t xml:space="preserve"> – mileage as shown in paper or electronic standard highway mileage guides (e.g. </w:t>
      </w:r>
      <w:r w:rsidR="00DA48E8" w:rsidRPr="00AA2DDC">
        <w:rPr>
          <w:rFonts w:asciiTheme="minorHAnsi" w:hAnsiTheme="minorHAnsi"/>
          <w:sz w:val="22"/>
          <w:szCs w:val="22"/>
        </w:rPr>
        <w:t>MapQuest</w:t>
      </w:r>
      <w:r w:rsidRPr="00AA2DDC">
        <w:rPr>
          <w:rFonts w:asciiTheme="minorHAnsi" w:hAnsiTheme="minorHAnsi"/>
          <w:sz w:val="22"/>
          <w:szCs w:val="22"/>
        </w:rPr>
        <w:t>)</w:t>
      </w:r>
    </w:p>
    <w:p w:rsidR="002D6312" w:rsidRPr="00AA2DDC" w:rsidRDefault="002D6312" w:rsidP="002D6312">
      <w:pPr>
        <w:pStyle w:val="ListParagraph"/>
        <w:numPr>
          <w:ilvl w:val="0"/>
          <w:numId w:val="1"/>
        </w:numPr>
        <w:rPr>
          <w:rFonts w:asciiTheme="minorHAnsi" w:hAnsiTheme="minorHAnsi"/>
          <w:sz w:val="22"/>
          <w:szCs w:val="22"/>
        </w:rPr>
      </w:pPr>
      <w:r w:rsidRPr="00AA2DDC">
        <w:rPr>
          <w:rFonts w:asciiTheme="minorHAnsi" w:hAnsiTheme="minorHAnsi"/>
          <w:b/>
          <w:sz w:val="22"/>
          <w:szCs w:val="22"/>
        </w:rPr>
        <w:t>On-line transactions</w:t>
      </w:r>
      <w:r w:rsidRPr="00AA2DDC">
        <w:rPr>
          <w:rFonts w:asciiTheme="minorHAnsi" w:hAnsiTheme="minorHAnsi"/>
          <w:sz w:val="22"/>
          <w:szCs w:val="22"/>
        </w:rPr>
        <w:t xml:space="preserve"> – must clearly show proof of payment</w:t>
      </w:r>
    </w:p>
    <w:p w:rsidR="002D6312" w:rsidRPr="00AA2DDC" w:rsidRDefault="002D6312" w:rsidP="002D6312">
      <w:pPr>
        <w:pStyle w:val="ListParagraph"/>
        <w:numPr>
          <w:ilvl w:val="0"/>
          <w:numId w:val="1"/>
        </w:numPr>
        <w:rPr>
          <w:rFonts w:asciiTheme="minorHAnsi" w:hAnsiTheme="minorHAnsi"/>
          <w:sz w:val="22"/>
          <w:szCs w:val="22"/>
        </w:rPr>
      </w:pPr>
      <w:r w:rsidRPr="00AA2DDC">
        <w:rPr>
          <w:rFonts w:asciiTheme="minorHAnsi" w:hAnsiTheme="minorHAnsi"/>
          <w:b/>
          <w:sz w:val="22"/>
          <w:szCs w:val="22"/>
        </w:rPr>
        <w:t xml:space="preserve">Missing Receipt </w:t>
      </w:r>
      <w:r w:rsidRPr="00AA2DDC">
        <w:rPr>
          <w:rFonts w:asciiTheme="minorHAnsi" w:hAnsiTheme="minorHAnsi"/>
          <w:sz w:val="22"/>
          <w:szCs w:val="22"/>
        </w:rPr>
        <w:t>- Receipt Photocopies are accepted only with a Missing Receipt affidavit Form (MRA) which requires the payees signature (if available) and authorized signer or two authorized signatures with a complete explanation of the expense if a copy of the receipt is unobtainable.  The MRA is not to be used in lieu of waiting or the appropriate receipt or not wanting to submit the original receipt.</w:t>
      </w:r>
    </w:p>
    <w:p w:rsidR="002D6312" w:rsidRPr="00AA2DDC" w:rsidRDefault="002D6312" w:rsidP="002D6312">
      <w:pPr>
        <w:pStyle w:val="ListParagraph"/>
        <w:numPr>
          <w:ilvl w:val="0"/>
          <w:numId w:val="1"/>
        </w:numPr>
        <w:rPr>
          <w:rFonts w:asciiTheme="minorHAnsi" w:hAnsiTheme="minorHAnsi"/>
          <w:sz w:val="22"/>
          <w:szCs w:val="22"/>
        </w:rPr>
      </w:pPr>
      <w:r w:rsidRPr="00AA2DDC">
        <w:rPr>
          <w:rFonts w:asciiTheme="minorHAnsi" w:hAnsiTheme="minorHAnsi"/>
          <w:b/>
          <w:sz w:val="22"/>
          <w:szCs w:val="22"/>
        </w:rPr>
        <w:t>Research Study Participant Incentives</w:t>
      </w:r>
      <w:r>
        <w:rPr>
          <w:rFonts w:asciiTheme="minorHAnsi" w:hAnsiTheme="minorHAnsi"/>
          <w:sz w:val="22"/>
          <w:szCs w:val="22"/>
        </w:rPr>
        <w:t xml:space="preserve"> – payments and reimbursement should be made using a petty cash account. Students should see Maria Martin in the business office.  Faculty and staff should speak to the Department Administrative Manager.</w:t>
      </w:r>
    </w:p>
    <w:p w:rsidR="002D6312" w:rsidRPr="00AA2DDC" w:rsidRDefault="002D6312" w:rsidP="002D6312">
      <w:pPr>
        <w:pStyle w:val="ListParagraph"/>
        <w:numPr>
          <w:ilvl w:val="0"/>
          <w:numId w:val="1"/>
        </w:numPr>
        <w:rPr>
          <w:rFonts w:asciiTheme="minorHAnsi" w:hAnsiTheme="minorHAnsi"/>
          <w:sz w:val="22"/>
          <w:szCs w:val="22"/>
        </w:rPr>
      </w:pPr>
      <w:r w:rsidRPr="00AA2DDC">
        <w:rPr>
          <w:rFonts w:asciiTheme="minorHAnsi" w:hAnsiTheme="minorHAnsi"/>
          <w:sz w:val="22"/>
          <w:szCs w:val="22"/>
        </w:rPr>
        <w:t>Copies of cancelled checks may be used to support reimbursement of expenses paid from a personal checking account.</w:t>
      </w:r>
    </w:p>
    <w:p w:rsidR="002D6312" w:rsidRPr="00AA2DDC" w:rsidRDefault="002D6312" w:rsidP="00CE4E7E">
      <w:pPr>
        <w:pStyle w:val="NormalWeb"/>
        <w:numPr>
          <w:ilvl w:val="0"/>
          <w:numId w:val="1"/>
        </w:numPr>
        <w:spacing w:line="270" w:lineRule="atLeast"/>
        <w:rPr>
          <w:rFonts w:asciiTheme="minorHAnsi" w:hAnsiTheme="minorHAnsi" w:cs="Arial"/>
          <w:sz w:val="22"/>
          <w:szCs w:val="22"/>
        </w:rPr>
      </w:pPr>
      <w:r w:rsidRPr="00AA2DDC">
        <w:rPr>
          <w:rFonts w:asciiTheme="minorHAnsi" w:hAnsiTheme="minorHAnsi"/>
          <w:sz w:val="22"/>
          <w:szCs w:val="22"/>
        </w:rPr>
        <w:t xml:space="preserve">The Fly America Act Waiver Checklist is required for </w:t>
      </w:r>
      <w:r w:rsidRPr="00AA2DDC">
        <w:rPr>
          <w:rFonts w:asciiTheme="minorHAnsi" w:hAnsiTheme="minorHAnsi"/>
          <w:b/>
          <w:sz w:val="22"/>
          <w:szCs w:val="22"/>
        </w:rPr>
        <w:t>all travel outside the US on a</w:t>
      </w:r>
      <w:r w:rsidRPr="00AA2DDC">
        <w:rPr>
          <w:rFonts w:asciiTheme="minorHAnsi" w:hAnsiTheme="minorHAnsi"/>
          <w:sz w:val="22"/>
          <w:szCs w:val="22"/>
        </w:rPr>
        <w:t xml:space="preserve"> </w:t>
      </w:r>
      <w:r w:rsidRPr="00AA2DDC">
        <w:rPr>
          <w:rFonts w:asciiTheme="minorHAnsi" w:hAnsiTheme="minorHAnsi"/>
          <w:b/>
          <w:bCs/>
          <w:sz w:val="22"/>
          <w:szCs w:val="22"/>
        </w:rPr>
        <w:t>non-American</w:t>
      </w:r>
      <w:r w:rsidRPr="00AA2DDC">
        <w:rPr>
          <w:rFonts w:asciiTheme="minorHAnsi" w:hAnsiTheme="minorHAnsi"/>
          <w:b/>
          <w:sz w:val="22"/>
          <w:szCs w:val="22"/>
        </w:rPr>
        <w:t xml:space="preserve"> flag carrier airline</w:t>
      </w:r>
      <w:r w:rsidRPr="00AA2DDC">
        <w:rPr>
          <w:rFonts w:asciiTheme="minorHAnsi" w:hAnsiTheme="minorHAnsi"/>
          <w:sz w:val="22"/>
          <w:szCs w:val="22"/>
        </w:rPr>
        <w:t xml:space="preserve"> regardless of the funding source. </w:t>
      </w:r>
      <w:r w:rsidR="008679B1">
        <w:rPr>
          <w:rFonts w:asciiTheme="minorHAnsi" w:hAnsiTheme="minorHAnsi"/>
          <w:sz w:val="22"/>
          <w:szCs w:val="22"/>
        </w:rPr>
        <w:t>For a summary of th</w:t>
      </w:r>
      <w:r w:rsidR="00CE4E7E">
        <w:rPr>
          <w:rFonts w:asciiTheme="minorHAnsi" w:hAnsiTheme="minorHAnsi"/>
          <w:sz w:val="22"/>
          <w:szCs w:val="22"/>
        </w:rPr>
        <w:t>e Fly America Act</w:t>
      </w:r>
      <w:r w:rsidRPr="00AA2DDC">
        <w:rPr>
          <w:rFonts w:ascii="Arial" w:hAnsi="Arial" w:cs="Arial"/>
          <w:sz w:val="22"/>
          <w:szCs w:val="22"/>
        </w:rPr>
        <w:t>:</w:t>
      </w:r>
      <w:r w:rsidR="00CE4E7E">
        <w:rPr>
          <w:rFonts w:ascii="Arial" w:hAnsi="Arial" w:cs="Arial"/>
          <w:sz w:val="22"/>
          <w:szCs w:val="22"/>
        </w:rPr>
        <w:t xml:space="preserve"> </w:t>
      </w:r>
      <w:r w:rsidR="00CE4E7E">
        <w:rPr>
          <w:rStyle w:val="Hyperlink"/>
          <w:rFonts w:asciiTheme="minorHAnsi" w:hAnsiTheme="minorHAnsi" w:cs="Arial"/>
          <w:sz w:val="22"/>
          <w:szCs w:val="22"/>
        </w:rPr>
        <w:t xml:space="preserve"> </w:t>
      </w:r>
      <w:r w:rsidR="00CE4E7E" w:rsidRPr="00CE4E7E">
        <w:rPr>
          <w:rStyle w:val="Hyperlink"/>
          <w:rFonts w:asciiTheme="minorHAnsi" w:hAnsiTheme="minorHAnsi" w:cs="Arial"/>
          <w:sz w:val="22"/>
          <w:szCs w:val="22"/>
        </w:rPr>
        <w:t>http://finance.jhu.edu/forms_library/forms/act.pdf</w:t>
      </w:r>
    </w:p>
    <w:p w:rsidR="00AA2DDC" w:rsidRDefault="002D6312" w:rsidP="002D6312">
      <w:pPr>
        <w:pStyle w:val="ListParagraph"/>
        <w:numPr>
          <w:ilvl w:val="0"/>
          <w:numId w:val="1"/>
        </w:numPr>
        <w:spacing w:before="100" w:beforeAutospacing="1" w:after="100" w:afterAutospacing="1" w:line="270" w:lineRule="atLeast"/>
        <w:rPr>
          <w:rFonts w:asciiTheme="minorHAnsi" w:hAnsiTheme="minorHAnsi" w:cs="Arial"/>
          <w:sz w:val="22"/>
          <w:szCs w:val="22"/>
        </w:rPr>
      </w:pPr>
      <w:r w:rsidRPr="00CE4E7E">
        <w:rPr>
          <w:rFonts w:asciiTheme="minorHAnsi" w:hAnsiTheme="minorHAnsi"/>
          <w:b/>
          <w:sz w:val="22"/>
          <w:szCs w:val="22"/>
        </w:rPr>
        <w:t>Alcoholic Beverages</w:t>
      </w:r>
      <w:r w:rsidRPr="00CE4E7E">
        <w:rPr>
          <w:rFonts w:ascii="Arial" w:hAnsi="Arial" w:cs="Arial"/>
          <w:bCs/>
          <w:sz w:val="22"/>
          <w:szCs w:val="22"/>
        </w:rPr>
        <w:t xml:space="preserve"> - </w:t>
      </w:r>
      <w:r w:rsidRPr="00CE4E7E">
        <w:rPr>
          <w:rFonts w:asciiTheme="minorHAnsi" w:hAnsiTheme="minorHAnsi"/>
          <w:sz w:val="22"/>
          <w:szCs w:val="22"/>
        </w:rPr>
        <w:t xml:space="preserve">Federal regulations prohibit the University from reimbursing expenditures for alcoholic beverages with federal funds under any circumstances. In addition, University funds will not be used to reimburse such expenditures except when a written explanation of the circumstances is provided. Expenditures for alcohol consumed during business meals involving only University faculty, staff or students will not be reimbursed, nor will alcohol purchased when traveling on University business. Expenditures for alcoholic beverages should be charged to a general funds budget and separately coded to general ledger account 642001 (Food and Beverage Unallowable). </w:t>
      </w:r>
    </w:p>
    <w:p w:rsidR="00CE4E7E" w:rsidRPr="00CE4E7E" w:rsidRDefault="00CE4E7E" w:rsidP="00CE4E7E">
      <w:pPr>
        <w:pStyle w:val="ListParagraph"/>
        <w:numPr>
          <w:ilvl w:val="0"/>
          <w:numId w:val="1"/>
        </w:numPr>
        <w:spacing w:before="100" w:beforeAutospacing="1" w:after="100" w:afterAutospacing="1" w:line="270" w:lineRule="atLeast"/>
        <w:rPr>
          <w:rFonts w:asciiTheme="minorHAnsi" w:hAnsiTheme="minorHAnsi" w:cs="Arial"/>
          <w:sz w:val="22"/>
          <w:szCs w:val="22"/>
        </w:rPr>
      </w:pPr>
      <w:r>
        <w:rPr>
          <w:rFonts w:asciiTheme="minorHAnsi" w:hAnsiTheme="minorHAnsi"/>
          <w:b/>
          <w:sz w:val="22"/>
          <w:szCs w:val="22"/>
        </w:rPr>
        <w:t>For further information</w:t>
      </w:r>
      <w:r w:rsidR="00D4738C">
        <w:rPr>
          <w:rFonts w:asciiTheme="minorHAnsi" w:hAnsiTheme="minorHAnsi"/>
          <w:b/>
          <w:sz w:val="22"/>
          <w:szCs w:val="22"/>
        </w:rPr>
        <w:t xml:space="preserve"> about the university’s policies and procedures regarding travel: </w:t>
      </w:r>
      <w:hyperlink r:id="rId8" w:history="1">
        <w:r w:rsidRPr="00807974">
          <w:rPr>
            <w:rStyle w:val="Hyperlink"/>
            <w:rFonts w:asciiTheme="minorHAnsi" w:hAnsiTheme="minorHAnsi" w:cs="Arial"/>
            <w:sz w:val="22"/>
            <w:szCs w:val="22"/>
          </w:rPr>
          <w:t>https://apps.finance.jhu.edu/policyapp/displayGuidePDF.do?guideId=TRV</w:t>
        </w:r>
      </w:hyperlink>
      <w:r>
        <w:rPr>
          <w:rFonts w:asciiTheme="minorHAnsi" w:hAnsiTheme="minorHAnsi" w:cs="Arial"/>
          <w:sz w:val="22"/>
          <w:szCs w:val="22"/>
        </w:rPr>
        <w:t xml:space="preserve"> </w:t>
      </w:r>
    </w:p>
    <w:sectPr w:rsidR="00CE4E7E" w:rsidRPr="00CE4E7E" w:rsidSect="00CF14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61" w:rsidRDefault="004F7C61" w:rsidP="00FD7F2B">
      <w:r>
        <w:separator/>
      </w:r>
    </w:p>
  </w:endnote>
  <w:endnote w:type="continuationSeparator" w:id="0">
    <w:p w:rsidR="004F7C61" w:rsidRDefault="004F7C61" w:rsidP="00FD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61" w:rsidRDefault="004F7C61" w:rsidP="00FD7F2B">
      <w:r>
        <w:separator/>
      </w:r>
    </w:p>
  </w:footnote>
  <w:footnote w:type="continuationSeparator" w:id="0">
    <w:p w:rsidR="004F7C61" w:rsidRDefault="004F7C61" w:rsidP="00FD7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E5B"/>
    <w:multiLevelType w:val="hybridMultilevel"/>
    <w:tmpl w:val="FB60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16825"/>
    <w:multiLevelType w:val="hybridMultilevel"/>
    <w:tmpl w:val="B830AE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7232F65"/>
    <w:multiLevelType w:val="hybridMultilevel"/>
    <w:tmpl w:val="533A6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19"/>
    <w:rsid w:val="00003216"/>
    <w:rsid w:val="00012BD3"/>
    <w:rsid w:val="00057C25"/>
    <w:rsid w:val="00066FA2"/>
    <w:rsid w:val="00090EA9"/>
    <w:rsid w:val="0012545D"/>
    <w:rsid w:val="00143F86"/>
    <w:rsid w:val="0015403C"/>
    <w:rsid w:val="001E200E"/>
    <w:rsid w:val="0023435A"/>
    <w:rsid w:val="0023452C"/>
    <w:rsid w:val="002523D9"/>
    <w:rsid w:val="00290F82"/>
    <w:rsid w:val="002A4140"/>
    <w:rsid w:val="002A7597"/>
    <w:rsid w:val="002B4FB2"/>
    <w:rsid w:val="002D6312"/>
    <w:rsid w:val="002E5A45"/>
    <w:rsid w:val="002F64AA"/>
    <w:rsid w:val="00303E85"/>
    <w:rsid w:val="003E0180"/>
    <w:rsid w:val="00414CF9"/>
    <w:rsid w:val="0048065C"/>
    <w:rsid w:val="00495998"/>
    <w:rsid w:val="004D1532"/>
    <w:rsid w:val="004D3575"/>
    <w:rsid w:val="004D5564"/>
    <w:rsid w:val="004F7C61"/>
    <w:rsid w:val="005132B2"/>
    <w:rsid w:val="0053617B"/>
    <w:rsid w:val="005730C0"/>
    <w:rsid w:val="00576026"/>
    <w:rsid w:val="005F0488"/>
    <w:rsid w:val="006479EF"/>
    <w:rsid w:val="00685568"/>
    <w:rsid w:val="006A20DA"/>
    <w:rsid w:val="006E08CB"/>
    <w:rsid w:val="006F0BC0"/>
    <w:rsid w:val="00707319"/>
    <w:rsid w:val="00797EF1"/>
    <w:rsid w:val="007E69E0"/>
    <w:rsid w:val="008633A3"/>
    <w:rsid w:val="008679B1"/>
    <w:rsid w:val="008F5CDD"/>
    <w:rsid w:val="00910ED3"/>
    <w:rsid w:val="009A0867"/>
    <w:rsid w:val="009F7DF3"/>
    <w:rsid w:val="00AA2DDC"/>
    <w:rsid w:val="00AC539D"/>
    <w:rsid w:val="00AD03BB"/>
    <w:rsid w:val="00AE2AF3"/>
    <w:rsid w:val="00AE3E10"/>
    <w:rsid w:val="00B02846"/>
    <w:rsid w:val="00B11166"/>
    <w:rsid w:val="00B11F23"/>
    <w:rsid w:val="00B15DEF"/>
    <w:rsid w:val="00B64D67"/>
    <w:rsid w:val="00B767D3"/>
    <w:rsid w:val="00BA185E"/>
    <w:rsid w:val="00BB68FC"/>
    <w:rsid w:val="00BD7965"/>
    <w:rsid w:val="00BF167B"/>
    <w:rsid w:val="00BF710E"/>
    <w:rsid w:val="00C04C38"/>
    <w:rsid w:val="00C33319"/>
    <w:rsid w:val="00C56742"/>
    <w:rsid w:val="00C84AC7"/>
    <w:rsid w:val="00CE48F0"/>
    <w:rsid w:val="00CE4E7E"/>
    <w:rsid w:val="00CF1416"/>
    <w:rsid w:val="00D4738C"/>
    <w:rsid w:val="00D517FF"/>
    <w:rsid w:val="00D61EBE"/>
    <w:rsid w:val="00D97A74"/>
    <w:rsid w:val="00DA48E8"/>
    <w:rsid w:val="00DF1E7B"/>
    <w:rsid w:val="00E03006"/>
    <w:rsid w:val="00E25E97"/>
    <w:rsid w:val="00E3190B"/>
    <w:rsid w:val="00E44404"/>
    <w:rsid w:val="00E45F78"/>
    <w:rsid w:val="00E67797"/>
    <w:rsid w:val="00EA25A2"/>
    <w:rsid w:val="00F5728A"/>
    <w:rsid w:val="00F66CCF"/>
    <w:rsid w:val="00F900AB"/>
    <w:rsid w:val="00FA7C57"/>
    <w:rsid w:val="00FD4938"/>
    <w:rsid w:val="00FD6654"/>
    <w:rsid w:val="00FD7F2B"/>
    <w:rsid w:val="00FE3D7D"/>
    <w:rsid w:val="00FF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CD6364-2E3F-4405-9B23-FC2E5F88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F2B"/>
    <w:pPr>
      <w:tabs>
        <w:tab w:val="center" w:pos="4680"/>
        <w:tab w:val="right" w:pos="9360"/>
      </w:tabs>
    </w:pPr>
  </w:style>
  <w:style w:type="character" w:customStyle="1" w:styleId="HeaderChar">
    <w:name w:val="Header Char"/>
    <w:basedOn w:val="DefaultParagraphFont"/>
    <w:link w:val="Header"/>
    <w:uiPriority w:val="99"/>
    <w:rsid w:val="00FD7F2B"/>
  </w:style>
  <w:style w:type="paragraph" w:styleId="Footer">
    <w:name w:val="footer"/>
    <w:basedOn w:val="Normal"/>
    <w:link w:val="FooterChar"/>
    <w:uiPriority w:val="99"/>
    <w:unhideWhenUsed/>
    <w:rsid w:val="00FD7F2B"/>
    <w:pPr>
      <w:tabs>
        <w:tab w:val="center" w:pos="4680"/>
        <w:tab w:val="right" w:pos="9360"/>
      </w:tabs>
    </w:pPr>
  </w:style>
  <w:style w:type="character" w:customStyle="1" w:styleId="FooterChar">
    <w:name w:val="Footer Char"/>
    <w:basedOn w:val="DefaultParagraphFont"/>
    <w:link w:val="Footer"/>
    <w:uiPriority w:val="99"/>
    <w:rsid w:val="00FD7F2B"/>
  </w:style>
  <w:style w:type="paragraph" w:styleId="BalloonText">
    <w:name w:val="Balloon Text"/>
    <w:basedOn w:val="Normal"/>
    <w:link w:val="BalloonTextChar"/>
    <w:uiPriority w:val="99"/>
    <w:semiHidden/>
    <w:unhideWhenUsed/>
    <w:rsid w:val="00414CF9"/>
    <w:rPr>
      <w:rFonts w:ascii="Tahoma" w:hAnsi="Tahoma" w:cs="Tahoma"/>
      <w:sz w:val="16"/>
      <w:szCs w:val="16"/>
    </w:rPr>
  </w:style>
  <w:style w:type="character" w:customStyle="1" w:styleId="BalloonTextChar">
    <w:name w:val="Balloon Text Char"/>
    <w:basedOn w:val="DefaultParagraphFont"/>
    <w:link w:val="BalloonText"/>
    <w:uiPriority w:val="99"/>
    <w:semiHidden/>
    <w:rsid w:val="00414CF9"/>
    <w:rPr>
      <w:rFonts w:ascii="Tahoma" w:hAnsi="Tahoma" w:cs="Tahoma"/>
      <w:sz w:val="16"/>
      <w:szCs w:val="16"/>
    </w:rPr>
  </w:style>
  <w:style w:type="character" w:styleId="Strong">
    <w:name w:val="Strong"/>
    <w:basedOn w:val="DefaultParagraphFont"/>
    <w:uiPriority w:val="22"/>
    <w:qFormat/>
    <w:rsid w:val="001E200E"/>
    <w:rPr>
      <w:b/>
      <w:bCs/>
    </w:rPr>
  </w:style>
  <w:style w:type="paragraph" w:styleId="ListParagraph">
    <w:name w:val="List Paragraph"/>
    <w:basedOn w:val="Normal"/>
    <w:uiPriority w:val="34"/>
    <w:qFormat/>
    <w:rsid w:val="00CF1416"/>
    <w:pPr>
      <w:ind w:left="720"/>
      <w:contextualSpacing/>
    </w:pPr>
  </w:style>
  <w:style w:type="table" w:styleId="TableGrid">
    <w:name w:val="Table Grid"/>
    <w:basedOn w:val="TableNormal"/>
    <w:uiPriority w:val="59"/>
    <w:rsid w:val="0070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C25"/>
    <w:rPr>
      <w:color w:val="0000FF" w:themeColor="hyperlink"/>
      <w:u w:val="single"/>
    </w:rPr>
  </w:style>
  <w:style w:type="paragraph" w:styleId="NormalWeb">
    <w:name w:val="Normal (Web)"/>
    <w:basedOn w:val="Normal"/>
    <w:uiPriority w:val="99"/>
    <w:unhideWhenUsed/>
    <w:rsid w:val="00057C25"/>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CE4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8232">
      <w:bodyDiv w:val="1"/>
      <w:marLeft w:val="0"/>
      <w:marRight w:val="315"/>
      <w:marTop w:val="0"/>
      <w:marBottom w:val="0"/>
      <w:divBdr>
        <w:top w:val="none" w:sz="0" w:space="0" w:color="auto"/>
        <w:left w:val="none" w:sz="0" w:space="0" w:color="auto"/>
        <w:bottom w:val="none" w:sz="0" w:space="0" w:color="auto"/>
        <w:right w:val="none" w:sz="0" w:space="0" w:color="auto"/>
      </w:divBdr>
      <w:divsChild>
        <w:div w:id="1255941016">
          <w:marLeft w:val="0"/>
          <w:marRight w:val="0"/>
          <w:marTop w:val="0"/>
          <w:marBottom w:val="0"/>
          <w:divBdr>
            <w:top w:val="none" w:sz="0" w:space="0" w:color="auto"/>
            <w:left w:val="none" w:sz="0" w:space="0" w:color="auto"/>
            <w:bottom w:val="none" w:sz="0" w:space="0" w:color="auto"/>
            <w:right w:val="none" w:sz="0" w:space="0" w:color="auto"/>
          </w:divBdr>
          <w:divsChild>
            <w:div w:id="5224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21219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inance.jhu.edu/policyapp/displayGuidePDF.do?guideId=TR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 School of Nursing</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 Barnes</dc:creator>
  <cp:lastModifiedBy>Lauren Brereton</cp:lastModifiedBy>
  <cp:revision>3</cp:revision>
  <cp:lastPrinted>2017-07-19T15:21:00Z</cp:lastPrinted>
  <dcterms:created xsi:type="dcterms:W3CDTF">2017-08-11T17:40:00Z</dcterms:created>
  <dcterms:modified xsi:type="dcterms:W3CDTF">2018-01-16T20:44:00Z</dcterms:modified>
</cp:coreProperties>
</file>